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D65174" w14:textId="77777777" w:rsidR="00D95962" w:rsidRDefault="00851373" w:rsidP="007A552A">
      <w:pPr>
        <w:pStyle w:val="BodyText"/>
        <w:tabs>
          <w:tab w:val="left" w:pos="1701"/>
        </w:tabs>
      </w:pPr>
      <w:r>
        <w:t>EEP</w:t>
      </w:r>
      <w:r w:rsidR="007A552A">
        <w:t>18</w:t>
      </w:r>
      <w:r w:rsidR="007A552A">
        <w:tab/>
      </w:r>
      <w:r w:rsidR="001C44A3">
        <w:t>Input paper</w:t>
      </w:r>
    </w:p>
    <w:p w14:paraId="44FFD304" w14:textId="77777777" w:rsidR="00A446C9" w:rsidRDefault="00A446C9" w:rsidP="007A552A">
      <w:pPr>
        <w:pStyle w:val="BodyText"/>
        <w:tabs>
          <w:tab w:val="left" w:pos="1701"/>
        </w:tabs>
      </w:pPr>
      <w:r>
        <w:t>Agenda item</w:t>
      </w:r>
      <w:r w:rsidR="001C44A3">
        <w:tab/>
      </w:r>
      <w:r w:rsidR="00D36B35">
        <w:t>11</w:t>
      </w:r>
    </w:p>
    <w:p w14:paraId="254F0E4E" w14:textId="77777777" w:rsidR="00A446C9" w:rsidRDefault="00A446C9" w:rsidP="007A552A">
      <w:pPr>
        <w:pStyle w:val="BodyText"/>
        <w:tabs>
          <w:tab w:val="left" w:pos="1701"/>
        </w:tabs>
      </w:pPr>
      <w:r>
        <w:t>Task Number</w:t>
      </w:r>
      <w:r w:rsidR="001C44A3">
        <w:tab/>
      </w:r>
      <w:r w:rsidR="00D36B35">
        <w:t>2</w:t>
      </w:r>
    </w:p>
    <w:p w14:paraId="64E4959C" w14:textId="77777777" w:rsidR="00362CD9" w:rsidRDefault="00362CD9" w:rsidP="007A552A">
      <w:pPr>
        <w:pStyle w:val="BodyText"/>
        <w:tabs>
          <w:tab w:val="left" w:pos="1701"/>
        </w:tabs>
      </w:pPr>
      <w:r>
        <w:t>Author(s)</w:t>
      </w:r>
      <w:r>
        <w:tab/>
      </w:r>
      <w:bookmarkStart w:id="0" w:name="_GoBack"/>
      <w:bookmarkEnd w:id="0"/>
      <w:r w:rsidR="007245A7">
        <w:t xml:space="preserve">M. </w:t>
      </w:r>
      <w:r w:rsidR="00D36B35">
        <w:t>Nicholson</w:t>
      </w:r>
    </w:p>
    <w:p w14:paraId="304C6241" w14:textId="77777777" w:rsidR="00A446C9" w:rsidRDefault="00D36B35" w:rsidP="00A446C9">
      <w:pPr>
        <w:pStyle w:val="Title"/>
      </w:pPr>
      <w:r>
        <w:t>REVIEW OF WG4 (LIGHT AND VISION) DOCUMENTS</w:t>
      </w:r>
    </w:p>
    <w:p w14:paraId="7D62369E" w14:textId="77777777" w:rsidR="00A446C9" w:rsidRDefault="00A446C9" w:rsidP="00A446C9">
      <w:pPr>
        <w:pStyle w:val="Heading1"/>
      </w:pPr>
      <w:r>
        <w:t>Summary</w:t>
      </w:r>
      <w:r w:rsidR="00D36B35">
        <w:t xml:space="preserve"> </w:t>
      </w:r>
    </w:p>
    <w:p w14:paraId="3BD657E4" w14:textId="77777777" w:rsidR="00D36B35" w:rsidRDefault="00D36B35" w:rsidP="00B56BDF">
      <w:pPr>
        <w:pStyle w:val="BodyText"/>
      </w:pPr>
      <w:r>
        <w:rPr>
          <w:lang w:eastAsia="de-DE"/>
        </w:rPr>
        <w:t>At EEP17 the author was given an action (95) to</w:t>
      </w:r>
      <w:r w:rsidRPr="00026DC3">
        <w:t xml:space="preserve"> examine the existing IALA documents</w:t>
      </w:r>
      <w:r>
        <w:t xml:space="preserve"> that have been produced by WG4. Section 2 gives a table of documents, when they were published, when they need to be reviewed and what the required updates are. </w:t>
      </w:r>
    </w:p>
    <w:p w14:paraId="28F68F7C" w14:textId="77777777" w:rsidR="00B56BDF" w:rsidRDefault="00D36B35" w:rsidP="00B56BDF">
      <w:pPr>
        <w:pStyle w:val="BodyText"/>
      </w:pPr>
      <w:r>
        <w:t>It is intended that this document is a working paper across each four year work programme that informs the following work programme. It will also help to identify the impact of updates on related documents.</w:t>
      </w:r>
    </w:p>
    <w:p w14:paraId="15EB50BB" w14:textId="77777777" w:rsidR="001C44A3" w:rsidRDefault="00B56BDF" w:rsidP="00B56BDF">
      <w:pPr>
        <w:pStyle w:val="Heading2"/>
      </w:pPr>
      <w:r>
        <w:t>A</w:t>
      </w:r>
      <w:r w:rsidR="001C44A3">
        <w:t xml:space="preserve">ction </w:t>
      </w:r>
      <w:r w:rsidR="004D1D85">
        <w:t>aris</w:t>
      </w:r>
      <w:r w:rsidR="00E55927">
        <w:t>ing</w:t>
      </w:r>
      <w:r w:rsidR="004D1D85">
        <w:t xml:space="preserve"> from the input of the document</w:t>
      </w:r>
      <w:r w:rsidR="003D69D0">
        <w:t xml:space="preserve"> </w:t>
      </w:r>
    </w:p>
    <w:p w14:paraId="7F84D0C0" w14:textId="77777777" w:rsidR="00D36B35" w:rsidRPr="00B56BDF" w:rsidRDefault="00D36B35" w:rsidP="00D36B35">
      <w:pPr>
        <w:pStyle w:val="BodyText"/>
      </w:pPr>
      <w:r>
        <w:t>The information given in this input paper contributes to activity 3.2.1</w:t>
      </w:r>
    </w:p>
    <w:p w14:paraId="25494625" w14:textId="77777777" w:rsidR="00A446C9" w:rsidRDefault="00D36B35" w:rsidP="00A446C9">
      <w:pPr>
        <w:pStyle w:val="Heading1"/>
      </w:pPr>
      <w:r>
        <w:t>table of documents produced by wg4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85"/>
        <w:gridCol w:w="1709"/>
        <w:gridCol w:w="1395"/>
        <w:gridCol w:w="1440"/>
        <w:gridCol w:w="2727"/>
      </w:tblGrid>
      <w:tr w:rsidR="00D36B35" w:rsidRPr="0068395D" w14:paraId="0B7C4C7D" w14:textId="77777777" w:rsidTr="0068395D">
        <w:tc>
          <w:tcPr>
            <w:tcW w:w="2085" w:type="dxa"/>
          </w:tcPr>
          <w:p w14:paraId="0714BE9B" w14:textId="77777777" w:rsidR="00D36B35" w:rsidRPr="0068395D" w:rsidRDefault="00D36B35" w:rsidP="00D36B35">
            <w:pPr>
              <w:rPr>
                <w:rFonts w:cs="Arial"/>
              </w:rPr>
            </w:pPr>
            <w:r w:rsidRPr="0068395D">
              <w:rPr>
                <w:rFonts w:cs="Arial"/>
              </w:rPr>
              <w:t>Recommendation</w:t>
            </w:r>
          </w:p>
        </w:tc>
        <w:tc>
          <w:tcPr>
            <w:tcW w:w="1709" w:type="dxa"/>
          </w:tcPr>
          <w:p w14:paraId="41E0E686" w14:textId="77777777" w:rsidR="00D36B35" w:rsidRPr="0068395D" w:rsidRDefault="00D36B35" w:rsidP="00D36B35">
            <w:pPr>
              <w:rPr>
                <w:rFonts w:cs="Arial"/>
              </w:rPr>
            </w:pPr>
            <w:r w:rsidRPr="0068395D">
              <w:rPr>
                <w:rFonts w:cs="Arial"/>
              </w:rPr>
              <w:t>Revision/Date</w:t>
            </w:r>
          </w:p>
        </w:tc>
        <w:tc>
          <w:tcPr>
            <w:tcW w:w="1395" w:type="dxa"/>
          </w:tcPr>
          <w:p w14:paraId="6BF86E94" w14:textId="77777777" w:rsidR="00D36B35" w:rsidRPr="0068395D" w:rsidRDefault="00D36B35" w:rsidP="00D36B35">
            <w:pPr>
              <w:rPr>
                <w:rFonts w:cs="Arial"/>
              </w:rPr>
            </w:pPr>
            <w:r w:rsidRPr="0068395D">
              <w:rPr>
                <w:rFonts w:cs="Arial"/>
              </w:rPr>
              <w:t xml:space="preserve">Review </w:t>
            </w:r>
          </w:p>
        </w:tc>
        <w:tc>
          <w:tcPr>
            <w:tcW w:w="1440" w:type="dxa"/>
          </w:tcPr>
          <w:p w14:paraId="34B7240B" w14:textId="77777777" w:rsidR="00D36B35" w:rsidRPr="0068395D" w:rsidRDefault="00D36B35" w:rsidP="00D36B35">
            <w:pPr>
              <w:rPr>
                <w:rFonts w:cs="Arial"/>
              </w:rPr>
            </w:pPr>
            <w:r w:rsidRPr="0068395D">
              <w:rPr>
                <w:rFonts w:cs="Arial"/>
              </w:rPr>
              <w:t>Referenced</w:t>
            </w:r>
          </w:p>
        </w:tc>
        <w:tc>
          <w:tcPr>
            <w:tcW w:w="2727" w:type="dxa"/>
          </w:tcPr>
          <w:p w14:paraId="70EE92A2" w14:textId="77777777" w:rsidR="00D36B35" w:rsidRPr="0068395D" w:rsidRDefault="00D36B35" w:rsidP="00D36B35">
            <w:pPr>
              <w:rPr>
                <w:rFonts w:cs="Arial"/>
              </w:rPr>
            </w:pPr>
            <w:r w:rsidRPr="0068395D">
              <w:rPr>
                <w:rFonts w:cs="Arial"/>
              </w:rPr>
              <w:t>Required updates</w:t>
            </w:r>
          </w:p>
        </w:tc>
      </w:tr>
      <w:tr w:rsidR="00D36B35" w:rsidRPr="0068395D" w14:paraId="21BE904D" w14:textId="77777777" w:rsidTr="0068395D">
        <w:tc>
          <w:tcPr>
            <w:tcW w:w="2085" w:type="dxa"/>
          </w:tcPr>
          <w:p w14:paraId="3A8EFFCC" w14:textId="77777777" w:rsidR="00D36B35" w:rsidRPr="0068395D" w:rsidRDefault="00D36B35" w:rsidP="00D36B35">
            <w:pPr>
              <w:pStyle w:val="ListParagraph"/>
              <w:numPr>
                <w:ilvl w:val="0"/>
                <w:numId w:val="43"/>
              </w:numPr>
              <w:spacing w:after="0" w:line="240" w:lineRule="auto"/>
              <w:rPr>
                <w:rFonts w:ascii="Arial" w:hAnsi="Arial" w:cs="Arial"/>
              </w:rPr>
            </w:pPr>
            <w:r w:rsidRPr="0068395D">
              <w:rPr>
                <w:rFonts w:ascii="Arial" w:hAnsi="Arial" w:cs="Arial"/>
              </w:rPr>
              <w:t>E-200-0 Overview</w:t>
            </w:r>
          </w:p>
        </w:tc>
        <w:tc>
          <w:tcPr>
            <w:tcW w:w="1709" w:type="dxa"/>
          </w:tcPr>
          <w:p w14:paraId="1AF80B48" w14:textId="77777777" w:rsidR="00D36B35" w:rsidRPr="0068395D" w:rsidRDefault="00D36B35" w:rsidP="00D36B35">
            <w:pPr>
              <w:rPr>
                <w:rFonts w:cs="Arial"/>
              </w:rPr>
            </w:pPr>
            <w:r w:rsidRPr="0068395D">
              <w:rPr>
                <w:rFonts w:cs="Arial"/>
              </w:rPr>
              <w:t>December 2008</w:t>
            </w:r>
          </w:p>
        </w:tc>
        <w:tc>
          <w:tcPr>
            <w:tcW w:w="1395" w:type="dxa"/>
          </w:tcPr>
          <w:p w14:paraId="38D57849" w14:textId="77777777" w:rsidR="00D36B35" w:rsidRPr="0068395D" w:rsidRDefault="00D36B35" w:rsidP="00D36B35">
            <w:pPr>
              <w:rPr>
                <w:rFonts w:cs="Arial"/>
              </w:rPr>
            </w:pPr>
            <w:r w:rsidRPr="0068395D">
              <w:rPr>
                <w:rFonts w:cs="Arial"/>
              </w:rPr>
              <w:t>2014-2018</w:t>
            </w:r>
          </w:p>
        </w:tc>
        <w:tc>
          <w:tcPr>
            <w:tcW w:w="1440" w:type="dxa"/>
          </w:tcPr>
          <w:p w14:paraId="70746C06" w14:textId="77777777" w:rsidR="00D36B35" w:rsidRPr="0068395D" w:rsidRDefault="00D36B35" w:rsidP="00D36B35">
            <w:pPr>
              <w:rPr>
                <w:rFonts w:cs="Arial"/>
              </w:rPr>
            </w:pPr>
          </w:p>
        </w:tc>
        <w:tc>
          <w:tcPr>
            <w:tcW w:w="2727" w:type="dxa"/>
          </w:tcPr>
          <w:p w14:paraId="3D610469" w14:textId="77777777" w:rsidR="00D36B35" w:rsidRPr="0068395D" w:rsidRDefault="00D36B35" w:rsidP="00D36B35">
            <w:pPr>
              <w:rPr>
                <w:rFonts w:cs="Arial"/>
              </w:rPr>
            </w:pPr>
          </w:p>
          <w:p w14:paraId="4DF30F14" w14:textId="77777777" w:rsidR="00D36B35" w:rsidRPr="0068395D" w:rsidRDefault="00D36B35" w:rsidP="00D36B35">
            <w:pPr>
              <w:rPr>
                <w:rFonts w:cs="Arial"/>
              </w:rPr>
            </w:pPr>
          </w:p>
          <w:p w14:paraId="0096516E" w14:textId="77777777" w:rsidR="00D36B35" w:rsidRPr="0068395D" w:rsidRDefault="00D36B35" w:rsidP="00D36B35">
            <w:pPr>
              <w:rPr>
                <w:rFonts w:cs="Arial"/>
              </w:rPr>
            </w:pPr>
          </w:p>
        </w:tc>
      </w:tr>
      <w:tr w:rsidR="00D36B35" w:rsidRPr="0068395D" w14:paraId="19DAF6BC" w14:textId="77777777" w:rsidTr="0068395D">
        <w:tc>
          <w:tcPr>
            <w:tcW w:w="2085" w:type="dxa"/>
          </w:tcPr>
          <w:p w14:paraId="26B29B50" w14:textId="77777777" w:rsidR="00D36B35" w:rsidRPr="0068395D" w:rsidRDefault="00D36B35" w:rsidP="00D36B35">
            <w:pPr>
              <w:pStyle w:val="ListParagraph"/>
              <w:numPr>
                <w:ilvl w:val="0"/>
                <w:numId w:val="43"/>
              </w:numPr>
              <w:spacing w:after="0" w:line="240" w:lineRule="auto"/>
              <w:rPr>
                <w:rFonts w:ascii="Arial" w:hAnsi="Arial" w:cs="Arial"/>
              </w:rPr>
            </w:pPr>
            <w:r w:rsidRPr="0068395D">
              <w:rPr>
                <w:rFonts w:ascii="Arial" w:hAnsi="Arial" w:cs="Arial"/>
              </w:rPr>
              <w:t xml:space="preserve">E-200-1 </w:t>
            </w:r>
          </w:p>
          <w:p w14:paraId="2CFD1A07" w14:textId="77777777" w:rsidR="00D36B35" w:rsidRPr="0068395D" w:rsidRDefault="00D36B35" w:rsidP="00D36B35">
            <w:pPr>
              <w:pStyle w:val="ListParagraph"/>
              <w:ind w:left="360"/>
              <w:rPr>
                <w:rFonts w:ascii="Arial" w:hAnsi="Arial" w:cs="Arial"/>
              </w:rPr>
            </w:pPr>
            <w:r w:rsidRPr="0068395D">
              <w:rPr>
                <w:rFonts w:ascii="Arial" w:hAnsi="Arial" w:cs="Arial"/>
              </w:rPr>
              <w:t>Colour</w:t>
            </w:r>
          </w:p>
        </w:tc>
        <w:tc>
          <w:tcPr>
            <w:tcW w:w="1709" w:type="dxa"/>
          </w:tcPr>
          <w:p w14:paraId="04DC4518" w14:textId="77777777" w:rsidR="00D36B35" w:rsidRPr="0068395D" w:rsidRDefault="00D36B35" w:rsidP="00D36B35">
            <w:pPr>
              <w:rPr>
                <w:rFonts w:cs="Arial"/>
              </w:rPr>
            </w:pPr>
            <w:r w:rsidRPr="0068395D">
              <w:rPr>
                <w:rFonts w:cs="Arial"/>
              </w:rPr>
              <w:t>December 2008</w:t>
            </w:r>
          </w:p>
        </w:tc>
        <w:tc>
          <w:tcPr>
            <w:tcW w:w="1395" w:type="dxa"/>
          </w:tcPr>
          <w:p w14:paraId="11534A94" w14:textId="77777777" w:rsidR="00D36B35" w:rsidRPr="0068395D" w:rsidRDefault="00D36B35" w:rsidP="00D36B35">
            <w:pPr>
              <w:rPr>
                <w:rFonts w:cs="Arial"/>
              </w:rPr>
            </w:pPr>
            <w:r w:rsidRPr="0068395D">
              <w:rPr>
                <w:rFonts w:cs="Arial"/>
              </w:rPr>
              <w:t>2014-2018</w:t>
            </w:r>
          </w:p>
        </w:tc>
        <w:tc>
          <w:tcPr>
            <w:tcW w:w="1440" w:type="dxa"/>
          </w:tcPr>
          <w:p w14:paraId="4360C8F9" w14:textId="77777777" w:rsidR="00D36B35" w:rsidRPr="0068395D" w:rsidRDefault="00D36B35" w:rsidP="00D36B35">
            <w:pPr>
              <w:rPr>
                <w:rFonts w:cs="Arial"/>
              </w:rPr>
            </w:pPr>
          </w:p>
        </w:tc>
        <w:tc>
          <w:tcPr>
            <w:tcW w:w="2727" w:type="dxa"/>
          </w:tcPr>
          <w:p w14:paraId="730AD94D" w14:textId="77777777" w:rsidR="00D36B35" w:rsidRPr="0068395D" w:rsidRDefault="00D36B35" w:rsidP="00D36B35">
            <w:pPr>
              <w:rPr>
                <w:rFonts w:cs="Arial"/>
              </w:rPr>
            </w:pPr>
          </w:p>
          <w:p w14:paraId="023F433B" w14:textId="77777777" w:rsidR="00D36B35" w:rsidRPr="0068395D" w:rsidRDefault="00D36B35" w:rsidP="00D36B35">
            <w:pPr>
              <w:rPr>
                <w:rFonts w:cs="Arial"/>
              </w:rPr>
            </w:pPr>
          </w:p>
          <w:p w14:paraId="5002E368" w14:textId="77777777" w:rsidR="00D36B35" w:rsidRPr="0068395D" w:rsidRDefault="00D36B35" w:rsidP="00D36B35">
            <w:pPr>
              <w:rPr>
                <w:rFonts w:cs="Arial"/>
              </w:rPr>
            </w:pPr>
          </w:p>
        </w:tc>
      </w:tr>
      <w:tr w:rsidR="00D36B35" w:rsidRPr="0068395D" w14:paraId="71F80210" w14:textId="77777777" w:rsidTr="0068395D">
        <w:tc>
          <w:tcPr>
            <w:tcW w:w="2085" w:type="dxa"/>
          </w:tcPr>
          <w:p w14:paraId="00384EA3" w14:textId="77777777" w:rsidR="00D36B35" w:rsidRPr="0068395D" w:rsidRDefault="00D36B35" w:rsidP="00D36B35">
            <w:pPr>
              <w:pStyle w:val="ListParagraph"/>
              <w:numPr>
                <w:ilvl w:val="0"/>
                <w:numId w:val="43"/>
              </w:numPr>
              <w:spacing w:after="0" w:line="240" w:lineRule="auto"/>
              <w:rPr>
                <w:rFonts w:ascii="Arial" w:hAnsi="Arial" w:cs="Arial"/>
              </w:rPr>
            </w:pPr>
            <w:r w:rsidRPr="0068395D">
              <w:rPr>
                <w:rFonts w:ascii="Arial" w:hAnsi="Arial" w:cs="Arial"/>
              </w:rPr>
              <w:t>E200-2 Calculation</w:t>
            </w:r>
          </w:p>
        </w:tc>
        <w:tc>
          <w:tcPr>
            <w:tcW w:w="1709" w:type="dxa"/>
          </w:tcPr>
          <w:p w14:paraId="0B2D6982" w14:textId="77777777" w:rsidR="00D36B35" w:rsidRPr="0068395D" w:rsidRDefault="00D36B35" w:rsidP="00D36B35">
            <w:pPr>
              <w:rPr>
                <w:rFonts w:cs="Arial"/>
              </w:rPr>
            </w:pPr>
            <w:r w:rsidRPr="0068395D">
              <w:rPr>
                <w:rFonts w:cs="Arial"/>
              </w:rPr>
              <w:t>December 2008</w:t>
            </w:r>
          </w:p>
        </w:tc>
        <w:tc>
          <w:tcPr>
            <w:tcW w:w="1395" w:type="dxa"/>
          </w:tcPr>
          <w:p w14:paraId="68354CBC" w14:textId="77777777" w:rsidR="00D36B35" w:rsidRPr="0068395D" w:rsidRDefault="00D36B35" w:rsidP="00D36B35">
            <w:pPr>
              <w:rPr>
                <w:rFonts w:cs="Arial"/>
              </w:rPr>
            </w:pPr>
            <w:r w:rsidRPr="0068395D">
              <w:rPr>
                <w:rFonts w:cs="Arial"/>
              </w:rPr>
              <w:t>2014-2018</w:t>
            </w:r>
          </w:p>
        </w:tc>
        <w:tc>
          <w:tcPr>
            <w:tcW w:w="1440" w:type="dxa"/>
          </w:tcPr>
          <w:p w14:paraId="5FCDAC77" w14:textId="77777777" w:rsidR="00D36B35" w:rsidRPr="0068395D" w:rsidRDefault="00D36B35" w:rsidP="00D36B35">
            <w:pPr>
              <w:rPr>
                <w:rFonts w:cs="Arial"/>
              </w:rPr>
            </w:pPr>
          </w:p>
        </w:tc>
        <w:tc>
          <w:tcPr>
            <w:tcW w:w="2727" w:type="dxa"/>
          </w:tcPr>
          <w:p w14:paraId="705E3C86" w14:textId="77777777" w:rsidR="00D36B35" w:rsidRPr="0068395D" w:rsidRDefault="00D36B35" w:rsidP="00D36B35">
            <w:pPr>
              <w:rPr>
                <w:rFonts w:cs="Arial"/>
              </w:rPr>
            </w:pPr>
          </w:p>
          <w:p w14:paraId="6A44E513" w14:textId="77777777" w:rsidR="00D36B35" w:rsidRPr="0068395D" w:rsidRDefault="00D36B35" w:rsidP="00D36B35">
            <w:pPr>
              <w:rPr>
                <w:rFonts w:cs="Arial"/>
              </w:rPr>
            </w:pPr>
          </w:p>
          <w:p w14:paraId="7015089A" w14:textId="77777777" w:rsidR="00D36B35" w:rsidRPr="0068395D" w:rsidRDefault="00D36B35" w:rsidP="00D36B35">
            <w:pPr>
              <w:rPr>
                <w:rFonts w:cs="Arial"/>
              </w:rPr>
            </w:pPr>
          </w:p>
        </w:tc>
      </w:tr>
      <w:tr w:rsidR="00D36B35" w:rsidRPr="0068395D" w14:paraId="30D84C39" w14:textId="77777777" w:rsidTr="0068395D">
        <w:tc>
          <w:tcPr>
            <w:tcW w:w="2085" w:type="dxa"/>
          </w:tcPr>
          <w:p w14:paraId="52742569" w14:textId="77777777" w:rsidR="00D36B35" w:rsidRPr="0068395D" w:rsidRDefault="00D36B35" w:rsidP="00D36B35">
            <w:pPr>
              <w:pStyle w:val="ListParagraph"/>
              <w:numPr>
                <w:ilvl w:val="0"/>
                <w:numId w:val="43"/>
              </w:numPr>
              <w:spacing w:after="0" w:line="240" w:lineRule="auto"/>
              <w:rPr>
                <w:rFonts w:ascii="Arial" w:hAnsi="Arial" w:cs="Arial"/>
              </w:rPr>
            </w:pPr>
            <w:r w:rsidRPr="0068395D">
              <w:rPr>
                <w:rFonts w:ascii="Arial" w:hAnsi="Arial" w:cs="Arial"/>
              </w:rPr>
              <w:t>E200-3 Measurement</w:t>
            </w:r>
          </w:p>
        </w:tc>
        <w:tc>
          <w:tcPr>
            <w:tcW w:w="1709" w:type="dxa"/>
          </w:tcPr>
          <w:p w14:paraId="4CCC01E3" w14:textId="77777777" w:rsidR="00D36B35" w:rsidRPr="0068395D" w:rsidRDefault="00D36B35" w:rsidP="00D36B35">
            <w:pPr>
              <w:rPr>
                <w:rFonts w:cs="Arial"/>
              </w:rPr>
            </w:pPr>
            <w:r w:rsidRPr="0068395D">
              <w:rPr>
                <w:rFonts w:cs="Arial"/>
              </w:rPr>
              <w:t>December 2008</w:t>
            </w:r>
          </w:p>
        </w:tc>
        <w:tc>
          <w:tcPr>
            <w:tcW w:w="1395" w:type="dxa"/>
          </w:tcPr>
          <w:p w14:paraId="49714C03" w14:textId="77777777" w:rsidR="00D36B35" w:rsidRPr="0068395D" w:rsidRDefault="00D36B35" w:rsidP="00D36B35">
            <w:pPr>
              <w:rPr>
                <w:rFonts w:cs="Arial"/>
              </w:rPr>
            </w:pPr>
            <w:r w:rsidRPr="0068395D">
              <w:rPr>
                <w:rFonts w:cs="Arial"/>
              </w:rPr>
              <w:t>2014-2018</w:t>
            </w:r>
          </w:p>
        </w:tc>
        <w:tc>
          <w:tcPr>
            <w:tcW w:w="1440" w:type="dxa"/>
          </w:tcPr>
          <w:p w14:paraId="1A7DF42C" w14:textId="77777777" w:rsidR="00D36B35" w:rsidRPr="0068395D" w:rsidRDefault="00D36B35" w:rsidP="00D36B35">
            <w:pPr>
              <w:rPr>
                <w:rFonts w:cs="Arial"/>
              </w:rPr>
            </w:pPr>
          </w:p>
        </w:tc>
        <w:tc>
          <w:tcPr>
            <w:tcW w:w="2727" w:type="dxa"/>
          </w:tcPr>
          <w:p w14:paraId="6D0CF0BB" w14:textId="77777777" w:rsidR="00D36B35" w:rsidRPr="0068395D" w:rsidRDefault="00D36B35" w:rsidP="00D36B35">
            <w:pPr>
              <w:rPr>
                <w:rFonts w:cs="Arial"/>
              </w:rPr>
            </w:pPr>
          </w:p>
          <w:p w14:paraId="247C3158" w14:textId="77777777" w:rsidR="00D36B35" w:rsidRPr="0068395D" w:rsidRDefault="00D36B35" w:rsidP="00D36B35">
            <w:pPr>
              <w:rPr>
                <w:rFonts w:cs="Arial"/>
              </w:rPr>
            </w:pPr>
          </w:p>
          <w:p w14:paraId="4B7DB6BD" w14:textId="77777777" w:rsidR="00D36B35" w:rsidRPr="0068395D" w:rsidRDefault="00D36B35" w:rsidP="00D36B35">
            <w:pPr>
              <w:rPr>
                <w:rFonts w:cs="Arial"/>
              </w:rPr>
            </w:pPr>
          </w:p>
        </w:tc>
      </w:tr>
      <w:tr w:rsidR="00D36B35" w:rsidRPr="0068395D" w14:paraId="70DD5209" w14:textId="77777777" w:rsidTr="0068395D">
        <w:tc>
          <w:tcPr>
            <w:tcW w:w="2085" w:type="dxa"/>
          </w:tcPr>
          <w:p w14:paraId="74F0FF32" w14:textId="77777777" w:rsidR="00D36B35" w:rsidRPr="0068395D" w:rsidRDefault="00D36B35" w:rsidP="00D36B35">
            <w:pPr>
              <w:pStyle w:val="ListParagraph"/>
              <w:numPr>
                <w:ilvl w:val="0"/>
                <w:numId w:val="43"/>
              </w:numPr>
              <w:spacing w:after="0" w:line="240" w:lineRule="auto"/>
              <w:rPr>
                <w:rFonts w:ascii="Arial" w:hAnsi="Arial" w:cs="Arial"/>
              </w:rPr>
            </w:pPr>
            <w:r w:rsidRPr="0068395D">
              <w:rPr>
                <w:rFonts w:ascii="Arial" w:hAnsi="Arial" w:cs="Arial"/>
              </w:rPr>
              <w:t>E200-4 Determination of Effective Intensity</w:t>
            </w:r>
          </w:p>
        </w:tc>
        <w:tc>
          <w:tcPr>
            <w:tcW w:w="1709" w:type="dxa"/>
          </w:tcPr>
          <w:p w14:paraId="5C7B0EDC" w14:textId="77777777" w:rsidR="00D36B35" w:rsidRPr="0068395D" w:rsidRDefault="00D36B35" w:rsidP="00D36B35">
            <w:pPr>
              <w:rPr>
                <w:rFonts w:cs="Arial"/>
              </w:rPr>
            </w:pPr>
            <w:r w:rsidRPr="0068395D">
              <w:rPr>
                <w:rFonts w:cs="Arial"/>
              </w:rPr>
              <w:t>December 2008</w:t>
            </w:r>
          </w:p>
        </w:tc>
        <w:tc>
          <w:tcPr>
            <w:tcW w:w="1395" w:type="dxa"/>
          </w:tcPr>
          <w:p w14:paraId="77F5E4C3" w14:textId="77777777" w:rsidR="00D36B35" w:rsidRPr="0068395D" w:rsidRDefault="00D36B35" w:rsidP="00D36B35">
            <w:pPr>
              <w:rPr>
                <w:rFonts w:cs="Arial"/>
              </w:rPr>
            </w:pPr>
            <w:r w:rsidRPr="0068395D">
              <w:rPr>
                <w:rFonts w:cs="Arial"/>
              </w:rPr>
              <w:t>2014-2018</w:t>
            </w:r>
          </w:p>
        </w:tc>
        <w:tc>
          <w:tcPr>
            <w:tcW w:w="1440" w:type="dxa"/>
          </w:tcPr>
          <w:p w14:paraId="2F55FAB0" w14:textId="77777777" w:rsidR="00D36B35" w:rsidRPr="0068395D" w:rsidRDefault="00D36B35" w:rsidP="00D36B35">
            <w:pPr>
              <w:rPr>
                <w:rFonts w:cs="Arial"/>
              </w:rPr>
            </w:pPr>
          </w:p>
        </w:tc>
        <w:tc>
          <w:tcPr>
            <w:tcW w:w="2727" w:type="dxa"/>
          </w:tcPr>
          <w:p w14:paraId="107EF081" w14:textId="77777777" w:rsidR="00D36B35" w:rsidRPr="0068395D" w:rsidRDefault="00D36B35" w:rsidP="00D36B35">
            <w:pPr>
              <w:rPr>
                <w:rFonts w:cs="Arial"/>
              </w:rPr>
            </w:pPr>
          </w:p>
        </w:tc>
      </w:tr>
      <w:tr w:rsidR="00D36B35" w:rsidRPr="0068395D" w14:paraId="062CECE6" w14:textId="77777777" w:rsidTr="0068395D">
        <w:tc>
          <w:tcPr>
            <w:tcW w:w="2085" w:type="dxa"/>
          </w:tcPr>
          <w:p w14:paraId="75A126EA" w14:textId="77777777" w:rsidR="00D36B35" w:rsidRPr="0068395D" w:rsidRDefault="00D36B35" w:rsidP="00D36B35">
            <w:pPr>
              <w:pStyle w:val="ListParagraph"/>
              <w:numPr>
                <w:ilvl w:val="0"/>
                <w:numId w:val="43"/>
              </w:numPr>
              <w:spacing w:after="0" w:line="240" w:lineRule="auto"/>
              <w:rPr>
                <w:rFonts w:ascii="Arial" w:hAnsi="Arial" w:cs="Arial"/>
              </w:rPr>
            </w:pPr>
            <w:r w:rsidRPr="0068395D">
              <w:rPr>
                <w:rFonts w:ascii="Arial" w:hAnsi="Arial" w:cs="Arial"/>
              </w:rPr>
              <w:t>E200-5 Performance</w:t>
            </w:r>
          </w:p>
        </w:tc>
        <w:tc>
          <w:tcPr>
            <w:tcW w:w="1709" w:type="dxa"/>
          </w:tcPr>
          <w:p w14:paraId="425EE4C1" w14:textId="77777777" w:rsidR="00D36B35" w:rsidRPr="0068395D" w:rsidRDefault="00D36B35" w:rsidP="00D36B35">
            <w:pPr>
              <w:rPr>
                <w:rFonts w:cs="Arial"/>
              </w:rPr>
            </w:pPr>
            <w:r w:rsidRPr="0068395D">
              <w:rPr>
                <w:rFonts w:cs="Arial"/>
              </w:rPr>
              <w:t>December 2008</w:t>
            </w:r>
          </w:p>
        </w:tc>
        <w:tc>
          <w:tcPr>
            <w:tcW w:w="1395" w:type="dxa"/>
          </w:tcPr>
          <w:p w14:paraId="4D7AA2CB" w14:textId="77777777" w:rsidR="00D36B35" w:rsidRPr="0068395D" w:rsidRDefault="00D36B35" w:rsidP="00D36B35">
            <w:pPr>
              <w:rPr>
                <w:rFonts w:cs="Arial"/>
              </w:rPr>
            </w:pPr>
            <w:r w:rsidRPr="0068395D">
              <w:rPr>
                <w:rFonts w:cs="Arial"/>
              </w:rPr>
              <w:t>2014-2018</w:t>
            </w:r>
          </w:p>
        </w:tc>
        <w:tc>
          <w:tcPr>
            <w:tcW w:w="1440" w:type="dxa"/>
          </w:tcPr>
          <w:p w14:paraId="74C4280D" w14:textId="77777777" w:rsidR="00D36B35" w:rsidRPr="0068395D" w:rsidRDefault="00D36B35" w:rsidP="00D36B35">
            <w:pPr>
              <w:rPr>
                <w:rFonts w:cs="Arial"/>
              </w:rPr>
            </w:pPr>
          </w:p>
        </w:tc>
        <w:tc>
          <w:tcPr>
            <w:tcW w:w="2727" w:type="dxa"/>
          </w:tcPr>
          <w:p w14:paraId="2441608D" w14:textId="77777777" w:rsidR="00D36B35" w:rsidRPr="0068395D" w:rsidRDefault="00D36B35" w:rsidP="00D36B35">
            <w:pPr>
              <w:rPr>
                <w:rFonts w:cs="Arial"/>
              </w:rPr>
            </w:pPr>
          </w:p>
          <w:p w14:paraId="7B21D55D" w14:textId="77777777" w:rsidR="00D36B35" w:rsidRPr="0068395D" w:rsidRDefault="00D36B35" w:rsidP="00D36B35">
            <w:pPr>
              <w:rPr>
                <w:rFonts w:cs="Arial"/>
              </w:rPr>
            </w:pPr>
          </w:p>
          <w:p w14:paraId="5C035050" w14:textId="77777777" w:rsidR="00D36B35" w:rsidRPr="0068395D" w:rsidRDefault="00D36B35" w:rsidP="00D36B35">
            <w:pPr>
              <w:rPr>
                <w:rFonts w:cs="Arial"/>
              </w:rPr>
            </w:pPr>
          </w:p>
        </w:tc>
      </w:tr>
      <w:tr w:rsidR="00D36B35" w:rsidRPr="0068395D" w14:paraId="1E467135" w14:textId="77777777" w:rsidTr="0068395D">
        <w:tc>
          <w:tcPr>
            <w:tcW w:w="2085" w:type="dxa"/>
          </w:tcPr>
          <w:p w14:paraId="0488F33F" w14:textId="77777777" w:rsidR="00D36B35" w:rsidRPr="0068395D" w:rsidRDefault="00D36B35" w:rsidP="00D36B35">
            <w:pPr>
              <w:pStyle w:val="ListParagraph"/>
              <w:numPr>
                <w:ilvl w:val="0"/>
                <w:numId w:val="43"/>
              </w:numPr>
              <w:spacing w:after="0" w:line="240" w:lineRule="auto"/>
              <w:rPr>
                <w:rFonts w:ascii="Arial" w:hAnsi="Arial" w:cs="Arial"/>
              </w:rPr>
            </w:pPr>
            <w:r w:rsidRPr="0068395D">
              <w:rPr>
                <w:rFonts w:ascii="Arial" w:hAnsi="Arial" w:cs="Arial"/>
              </w:rPr>
              <w:t xml:space="preserve">E-106 </w:t>
            </w:r>
          </w:p>
          <w:p w14:paraId="14E87A80" w14:textId="77777777" w:rsidR="00D36B35" w:rsidRPr="0068395D" w:rsidRDefault="00D36B35" w:rsidP="00D36B35">
            <w:pPr>
              <w:pStyle w:val="ListParagraph"/>
              <w:ind w:left="360"/>
              <w:rPr>
                <w:rFonts w:ascii="Arial" w:hAnsi="Arial" w:cs="Arial"/>
              </w:rPr>
            </w:pPr>
            <w:r w:rsidRPr="0068395D">
              <w:rPr>
                <w:rFonts w:ascii="Arial" w:hAnsi="Arial" w:cs="Arial"/>
              </w:rPr>
              <w:t>Retro Reflecting Material</w:t>
            </w:r>
          </w:p>
        </w:tc>
        <w:tc>
          <w:tcPr>
            <w:tcW w:w="1709" w:type="dxa"/>
          </w:tcPr>
          <w:p w14:paraId="35B04656" w14:textId="77777777" w:rsidR="00D36B35" w:rsidRPr="0068395D" w:rsidRDefault="00D36B35" w:rsidP="00D36B35">
            <w:pPr>
              <w:rPr>
                <w:rFonts w:cs="Arial"/>
              </w:rPr>
            </w:pPr>
            <w:r w:rsidRPr="0068395D">
              <w:rPr>
                <w:rFonts w:cs="Arial"/>
              </w:rPr>
              <w:t>December 2005</w:t>
            </w:r>
          </w:p>
        </w:tc>
        <w:tc>
          <w:tcPr>
            <w:tcW w:w="1395" w:type="dxa"/>
          </w:tcPr>
          <w:p w14:paraId="46870FCF" w14:textId="77777777" w:rsidR="00D36B35" w:rsidRPr="0068395D" w:rsidRDefault="00D36B35" w:rsidP="00D36B35">
            <w:pPr>
              <w:rPr>
                <w:rFonts w:cs="Arial"/>
              </w:rPr>
            </w:pPr>
            <w:r w:rsidRPr="0068395D">
              <w:rPr>
                <w:rFonts w:cs="Arial"/>
              </w:rPr>
              <w:t>2014-2018</w:t>
            </w:r>
          </w:p>
        </w:tc>
        <w:tc>
          <w:tcPr>
            <w:tcW w:w="1440" w:type="dxa"/>
          </w:tcPr>
          <w:p w14:paraId="46764560" w14:textId="77777777" w:rsidR="00D36B35" w:rsidRPr="0068395D" w:rsidRDefault="00D36B35" w:rsidP="00D36B35">
            <w:pPr>
              <w:rPr>
                <w:rFonts w:cs="Arial"/>
              </w:rPr>
            </w:pPr>
          </w:p>
        </w:tc>
        <w:tc>
          <w:tcPr>
            <w:tcW w:w="2727" w:type="dxa"/>
          </w:tcPr>
          <w:p w14:paraId="42505129" w14:textId="77777777" w:rsidR="00D36B35" w:rsidRPr="0068395D" w:rsidRDefault="00D36B35" w:rsidP="00D36B35">
            <w:pPr>
              <w:rPr>
                <w:rFonts w:cs="Arial"/>
              </w:rPr>
            </w:pPr>
          </w:p>
        </w:tc>
      </w:tr>
      <w:tr w:rsidR="00D36B35" w:rsidRPr="0068395D" w14:paraId="0E14ACE7" w14:textId="77777777" w:rsidTr="0068395D">
        <w:tc>
          <w:tcPr>
            <w:tcW w:w="2085" w:type="dxa"/>
          </w:tcPr>
          <w:p w14:paraId="0F71B388" w14:textId="77777777" w:rsidR="00D36B35" w:rsidRPr="0068395D" w:rsidRDefault="00D36B35" w:rsidP="00D36B35">
            <w:pPr>
              <w:pStyle w:val="ListParagraph"/>
              <w:numPr>
                <w:ilvl w:val="0"/>
                <w:numId w:val="43"/>
              </w:numPr>
              <w:spacing w:after="0" w:line="240" w:lineRule="auto"/>
              <w:rPr>
                <w:rFonts w:ascii="Arial" w:hAnsi="Arial" w:cs="Arial"/>
              </w:rPr>
            </w:pPr>
            <w:r w:rsidRPr="0068395D">
              <w:rPr>
                <w:rFonts w:ascii="Arial" w:hAnsi="Arial" w:cs="Arial"/>
              </w:rPr>
              <w:t xml:space="preserve">E-108 </w:t>
            </w:r>
          </w:p>
          <w:p w14:paraId="18012181" w14:textId="77777777" w:rsidR="00D36B35" w:rsidRPr="0068395D" w:rsidRDefault="00D36B35" w:rsidP="00D36B35">
            <w:pPr>
              <w:pStyle w:val="ListParagraph"/>
              <w:ind w:left="360"/>
              <w:rPr>
                <w:rFonts w:ascii="Arial" w:hAnsi="Arial" w:cs="Arial"/>
              </w:rPr>
            </w:pPr>
            <w:r w:rsidRPr="0068395D">
              <w:rPr>
                <w:rFonts w:ascii="Arial" w:hAnsi="Arial" w:cs="Arial"/>
              </w:rPr>
              <w:t>Surface Colours</w:t>
            </w:r>
          </w:p>
        </w:tc>
        <w:tc>
          <w:tcPr>
            <w:tcW w:w="1709" w:type="dxa"/>
          </w:tcPr>
          <w:p w14:paraId="7E6F1512" w14:textId="77777777" w:rsidR="00D36B35" w:rsidRPr="0068395D" w:rsidRDefault="00D36B35" w:rsidP="00D36B35">
            <w:pPr>
              <w:rPr>
                <w:rFonts w:cs="Arial"/>
              </w:rPr>
            </w:pPr>
            <w:r w:rsidRPr="0068395D">
              <w:rPr>
                <w:rFonts w:cs="Arial"/>
              </w:rPr>
              <w:t>Edition 2</w:t>
            </w:r>
          </w:p>
          <w:p w14:paraId="0688511F" w14:textId="77777777" w:rsidR="00D36B35" w:rsidRPr="0068395D" w:rsidRDefault="00D36B35" w:rsidP="00D36B35">
            <w:pPr>
              <w:rPr>
                <w:rFonts w:cs="Arial"/>
              </w:rPr>
            </w:pPr>
            <w:r w:rsidRPr="0068395D">
              <w:rPr>
                <w:rFonts w:cs="Arial"/>
              </w:rPr>
              <w:t>December  2009</w:t>
            </w:r>
          </w:p>
        </w:tc>
        <w:tc>
          <w:tcPr>
            <w:tcW w:w="1395" w:type="dxa"/>
          </w:tcPr>
          <w:p w14:paraId="369CD639" w14:textId="77777777" w:rsidR="00D36B35" w:rsidRPr="0068395D" w:rsidRDefault="00D36B35" w:rsidP="00D36B35">
            <w:pPr>
              <w:rPr>
                <w:rFonts w:cs="Arial"/>
              </w:rPr>
            </w:pPr>
            <w:r w:rsidRPr="0068395D">
              <w:rPr>
                <w:rFonts w:cs="Arial"/>
              </w:rPr>
              <w:t>2011</w:t>
            </w:r>
          </w:p>
        </w:tc>
        <w:tc>
          <w:tcPr>
            <w:tcW w:w="1440" w:type="dxa"/>
          </w:tcPr>
          <w:p w14:paraId="39D318E2" w14:textId="77777777" w:rsidR="00D36B35" w:rsidRPr="0068395D" w:rsidRDefault="00D36B35" w:rsidP="00D36B35">
            <w:pPr>
              <w:rPr>
                <w:rFonts w:cs="Arial"/>
              </w:rPr>
            </w:pPr>
            <w:r w:rsidRPr="0068395D">
              <w:rPr>
                <w:rFonts w:cs="Arial"/>
              </w:rPr>
              <w:t>7.</w:t>
            </w:r>
          </w:p>
        </w:tc>
        <w:tc>
          <w:tcPr>
            <w:tcW w:w="2727" w:type="dxa"/>
          </w:tcPr>
          <w:p w14:paraId="726E5736" w14:textId="77777777" w:rsidR="00D36B35" w:rsidRPr="0068395D" w:rsidRDefault="00D36B35" w:rsidP="00D36B35">
            <w:pPr>
              <w:rPr>
                <w:rFonts w:cs="Arial"/>
              </w:rPr>
            </w:pPr>
            <w:r w:rsidRPr="0068395D">
              <w:rPr>
                <w:rFonts w:cs="Arial"/>
              </w:rPr>
              <w:t>Colour Measurement Procedure for Spectrophotometers and Colorimeters</w:t>
            </w:r>
          </w:p>
        </w:tc>
      </w:tr>
      <w:tr w:rsidR="00D36B35" w:rsidRPr="0068395D" w14:paraId="56183BA8" w14:textId="77777777" w:rsidTr="0068395D">
        <w:tc>
          <w:tcPr>
            <w:tcW w:w="2085" w:type="dxa"/>
          </w:tcPr>
          <w:p w14:paraId="4A39DE2D" w14:textId="77777777" w:rsidR="00D36B35" w:rsidRPr="0068395D" w:rsidRDefault="00D36B35" w:rsidP="00D36B35">
            <w:pPr>
              <w:pStyle w:val="ListParagraph"/>
              <w:numPr>
                <w:ilvl w:val="0"/>
                <w:numId w:val="43"/>
              </w:numPr>
              <w:spacing w:after="0" w:line="240" w:lineRule="auto"/>
              <w:rPr>
                <w:rFonts w:ascii="Arial" w:hAnsi="Arial" w:cs="Arial"/>
              </w:rPr>
            </w:pPr>
            <w:r w:rsidRPr="0068395D">
              <w:rPr>
                <w:rFonts w:ascii="Arial" w:hAnsi="Arial" w:cs="Arial"/>
              </w:rPr>
              <w:t xml:space="preserve">E-111 </w:t>
            </w:r>
          </w:p>
          <w:p w14:paraId="290D5065" w14:textId="77777777" w:rsidR="00D36B35" w:rsidRPr="0068395D" w:rsidRDefault="00D36B35" w:rsidP="00D36B35">
            <w:pPr>
              <w:pStyle w:val="ListParagraph"/>
              <w:ind w:left="360"/>
              <w:rPr>
                <w:rFonts w:ascii="Arial" w:hAnsi="Arial" w:cs="Arial"/>
              </w:rPr>
            </w:pPr>
            <w:r w:rsidRPr="0068395D">
              <w:rPr>
                <w:rFonts w:ascii="Arial" w:hAnsi="Arial" w:cs="Arial"/>
              </w:rPr>
              <w:t>Traffic Lights</w:t>
            </w:r>
          </w:p>
        </w:tc>
        <w:tc>
          <w:tcPr>
            <w:tcW w:w="1709" w:type="dxa"/>
          </w:tcPr>
          <w:p w14:paraId="7ED209AE" w14:textId="77777777" w:rsidR="00D36B35" w:rsidRPr="0068395D" w:rsidRDefault="00D36B35" w:rsidP="00D36B35">
            <w:pPr>
              <w:rPr>
                <w:rFonts w:cs="Arial"/>
              </w:rPr>
            </w:pPr>
            <w:r w:rsidRPr="0068395D">
              <w:rPr>
                <w:rFonts w:cs="Arial"/>
              </w:rPr>
              <w:t>May 1998</w:t>
            </w:r>
          </w:p>
        </w:tc>
        <w:tc>
          <w:tcPr>
            <w:tcW w:w="1395" w:type="dxa"/>
          </w:tcPr>
          <w:p w14:paraId="5ACA53FE" w14:textId="77777777" w:rsidR="00D36B35" w:rsidRPr="0068395D" w:rsidRDefault="00D36B35" w:rsidP="00D36B35">
            <w:pPr>
              <w:rPr>
                <w:rFonts w:cs="Arial"/>
              </w:rPr>
            </w:pPr>
            <w:r w:rsidRPr="0068395D">
              <w:rPr>
                <w:rFonts w:cs="Arial"/>
              </w:rPr>
              <w:t>2014-2018</w:t>
            </w:r>
          </w:p>
        </w:tc>
        <w:tc>
          <w:tcPr>
            <w:tcW w:w="1440" w:type="dxa"/>
          </w:tcPr>
          <w:p w14:paraId="1F0513D0" w14:textId="77777777" w:rsidR="00D36B35" w:rsidRPr="0068395D" w:rsidRDefault="00D36B35" w:rsidP="00D36B35">
            <w:pPr>
              <w:rPr>
                <w:rFonts w:cs="Arial"/>
              </w:rPr>
            </w:pPr>
          </w:p>
        </w:tc>
        <w:tc>
          <w:tcPr>
            <w:tcW w:w="2727" w:type="dxa"/>
          </w:tcPr>
          <w:p w14:paraId="20D5D28E" w14:textId="77777777" w:rsidR="00D36B35" w:rsidRPr="0068395D" w:rsidRDefault="00D36B35" w:rsidP="00D36B35">
            <w:pPr>
              <w:rPr>
                <w:rFonts w:cs="Arial"/>
              </w:rPr>
            </w:pPr>
          </w:p>
          <w:p w14:paraId="45FB49B5" w14:textId="77777777" w:rsidR="00D36B35" w:rsidRPr="0068395D" w:rsidRDefault="00D36B35" w:rsidP="00D36B35">
            <w:pPr>
              <w:rPr>
                <w:rFonts w:cs="Arial"/>
              </w:rPr>
            </w:pPr>
          </w:p>
          <w:p w14:paraId="54478077" w14:textId="77777777" w:rsidR="00D36B35" w:rsidRPr="0068395D" w:rsidRDefault="00D36B35" w:rsidP="00D36B35">
            <w:pPr>
              <w:rPr>
                <w:rFonts w:cs="Arial"/>
              </w:rPr>
            </w:pPr>
          </w:p>
        </w:tc>
      </w:tr>
      <w:tr w:rsidR="00D36B35" w:rsidRPr="0068395D" w14:paraId="6C78F07C" w14:textId="77777777" w:rsidTr="0068395D">
        <w:tc>
          <w:tcPr>
            <w:tcW w:w="2085" w:type="dxa"/>
          </w:tcPr>
          <w:p w14:paraId="7AB5817B" w14:textId="77777777" w:rsidR="00D36B35" w:rsidRPr="0068395D" w:rsidRDefault="00D36B35" w:rsidP="00D36B35">
            <w:pPr>
              <w:pStyle w:val="ListParagraph"/>
              <w:numPr>
                <w:ilvl w:val="0"/>
                <w:numId w:val="43"/>
              </w:numPr>
              <w:spacing w:after="0" w:line="240" w:lineRule="auto"/>
              <w:rPr>
                <w:rFonts w:ascii="Arial" w:hAnsi="Arial" w:cs="Arial"/>
              </w:rPr>
            </w:pPr>
            <w:r w:rsidRPr="0068395D">
              <w:rPr>
                <w:rFonts w:ascii="Arial" w:hAnsi="Arial" w:cs="Arial"/>
              </w:rPr>
              <w:t xml:space="preserve">E-112 </w:t>
            </w:r>
          </w:p>
          <w:p w14:paraId="203549A4" w14:textId="77777777" w:rsidR="00D36B35" w:rsidRPr="0068395D" w:rsidRDefault="00D36B35" w:rsidP="00D36B35">
            <w:pPr>
              <w:pStyle w:val="ListParagraph"/>
              <w:ind w:left="360"/>
              <w:rPr>
                <w:rFonts w:ascii="Arial" w:hAnsi="Arial" w:cs="Arial"/>
              </w:rPr>
            </w:pPr>
            <w:r w:rsidRPr="0068395D">
              <w:rPr>
                <w:rFonts w:ascii="Arial" w:hAnsi="Arial" w:cs="Arial"/>
              </w:rPr>
              <w:lastRenderedPageBreak/>
              <w:t>Leadings Lights</w:t>
            </w:r>
          </w:p>
        </w:tc>
        <w:tc>
          <w:tcPr>
            <w:tcW w:w="1709" w:type="dxa"/>
          </w:tcPr>
          <w:p w14:paraId="3756D918" w14:textId="77777777" w:rsidR="00D36B35" w:rsidRPr="0068395D" w:rsidRDefault="00D36B35" w:rsidP="00D36B35">
            <w:pPr>
              <w:rPr>
                <w:rFonts w:cs="Arial"/>
              </w:rPr>
            </w:pPr>
            <w:r w:rsidRPr="0068395D">
              <w:rPr>
                <w:rFonts w:cs="Arial"/>
              </w:rPr>
              <w:lastRenderedPageBreak/>
              <w:t>December 2005</w:t>
            </w:r>
          </w:p>
        </w:tc>
        <w:tc>
          <w:tcPr>
            <w:tcW w:w="1395" w:type="dxa"/>
          </w:tcPr>
          <w:p w14:paraId="19D33042" w14:textId="77777777" w:rsidR="00D36B35" w:rsidRPr="0068395D" w:rsidRDefault="00D36B35" w:rsidP="00D36B35">
            <w:pPr>
              <w:rPr>
                <w:rFonts w:cs="Arial"/>
              </w:rPr>
            </w:pPr>
            <w:r w:rsidRPr="0068395D">
              <w:rPr>
                <w:rFonts w:cs="Arial"/>
              </w:rPr>
              <w:t>2014-2018</w:t>
            </w:r>
          </w:p>
        </w:tc>
        <w:tc>
          <w:tcPr>
            <w:tcW w:w="1440" w:type="dxa"/>
          </w:tcPr>
          <w:p w14:paraId="55EF12D7" w14:textId="77777777" w:rsidR="00D36B35" w:rsidRPr="0068395D" w:rsidRDefault="00D36B35" w:rsidP="00D36B35">
            <w:pPr>
              <w:rPr>
                <w:rFonts w:cs="Arial"/>
              </w:rPr>
            </w:pPr>
          </w:p>
        </w:tc>
        <w:tc>
          <w:tcPr>
            <w:tcW w:w="2727" w:type="dxa"/>
          </w:tcPr>
          <w:p w14:paraId="4FB2AB28" w14:textId="77777777" w:rsidR="00D36B35" w:rsidRPr="0068395D" w:rsidRDefault="00D36B35" w:rsidP="00D36B35">
            <w:pPr>
              <w:rPr>
                <w:rFonts w:cs="Arial"/>
              </w:rPr>
            </w:pPr>
          </w:p>
          <w:p w14:paraId="145CEA56" w14:textId="77777777" w:rsidR="00D36B35" w:rsidRPr="0068395D" w:rsidRDefault="00D36B35" w:rsidP="00D36B35">
            <w:pPr>
              <w:rPr>
                <w:rFonts w:cs="Arial"/>
              </w:rPr>
            </w:pPr>
          </w:p>
          <w:p w14:paraId="4B969FB0" w14:textId="77777777" w:rsidR="00D36B35" w:rsidRPr="0068395D" w:rsidRDefault="00D36B35" w:rsidP="00D36B35">
            <w:pPr>
              <w:rPr>
                <w:rFonts w:cs="Arial"/>
              </w:rPr>
            </w:pPr>
          </w:p>
        </w:tc>
      </w:tr>
    </w:tbl>
    <w:p w14:paraId="76AEC52C" w14:textId="77777777" w:rsidR="00D36B35" w:rsidRDefault="00D36B35" w:rsidP="00D36B35">
      <w:pPr>
        <w:pStyle w:val="Heading1"/>
        <w:numPr>
          <w:ilvl w:val="0"/>
          <w:numId w:val="0"/>
        </w:numPr>
        <w:ind w:left="567"/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1701"/>
        <w:gridCol w:w="1417"/>
        <w:gridCol w:w="1418"/>
        <w:gridCol w:w="2613"/>
      </w:tblGrid>
      <w:tr w:rsidR="00D36B35" w:rsidRPr="0068395D" w14:paraId="59C0E886" w14:textId="77777777" w:rsidTr="0068395D">
        <w:tc>
          <w:tcPr>
            <w:tcW w:w="2093" w:type="dxa"/>
          </w:tcPr>
          <w:p w14:paraId="29CF1A34" w14:textId="77777777" w:rsidR="00D36B35" w:rsidRPr="0068395D" w:rsidRDefault="00D36B35" w:rsidP="00D36B35">
            <w:pPr>
              <w:rPr>
                <w:rFonts w:cs="Arial"/>
              </w:rPr>
            </w:pPr>
            <w:r w:rsidRPr="0068395D">
              <w:rPr>
                <w:rFonts w:cs="Arial"/>
              </w:rPr>
              <w:t>Guideline</w:t>
            </w:r>
          </w:p>
        </w:tc>
        <w:tc>
          <w:tcPr>
            <w:tcW w:w="1701" w:type="dxa"/>
          </w:tcPr>
          <w:p w14:paraId="092D020E" w14:textId="77777777" w:rsidR="00D36B35" w:rsidRPr="0068395D" w:rsidRDefault="00D36B35" w:rsidP="00D36B35">
            <w:pPr>
              <w:rPr>
                <w:rFonts w:cs="Arial"/>
              </w:rPr>
            </w:pPr>
            <w:r w:rsidRPr="0068395D">
              <w:rPr>
                <w:rFonts w:cs="Arial"/>
              </w:rPr>
              <w:t>Revision/Date</w:t>
            </w:r>
          </w:p>
        </w:tc>
        <w:tc>
          <w:tcPr>
            <w:tcW w:w="1417" w:type="dxa"/>
          </w:tcPr>
          <w:p w14:paraId="1EB4794D" w14:textId="77777777" w:rsidR="00D36B35" w:rsidRPr="0068395D" w:rsidRDefault="00D36B35" w:rsidP="00D36B35">
            <w:pPr>
              <w:rPr>
                <w:rFonts w:cs="Arial"/>
              </w:rPr>
            </w:pPr>
            <w:r w:rsidRPr="0068395D">
              <w:rPr>
                <w:rFonts w:cs="Arial"/>
              </w:rPr>
              <w:t xml:space="preserve">Review </w:t>
            </w:r>
          </w:p>
        </w:tc>
        <w:tc>
          <w:tcPr>
            <w:tcW w:w="1418" w:type="dxa"/>
          </w:tcPr>
          <w:p w14:paraId="0C9E4AE1" w14:textId="77777777" w:rsidR="00D36B35" w:rsidRPr="0068395D" w:rsidRDefault="00D36B35" w:rsidP="00D36B35">
            <w:pPr>
              <w:rPr>
                <w:rFonts w:cs="Arial"/>
              </w:rPr>
            </w:pPr>
            <w:r w:rsidRPr="0068395D">
              <w:rPr>
                <w:rFonts w:cs="Arial"/>
              </w:rPr>
              <w:t>Referenced</w:t>
            </w:r>
          </w:p>
        </w:tc>
        <w:tc>
          <w:tcPr>
            <w:tcW w:w="2613" w:type="dxa"/>
          </w:tcPr>
          <w:p w14:paraId="2FAB4D4A" w14:textId="77777777" w:rsidR="00D36B35" w:rsidRPr="0068395D" w:rsidRDefault="00D36B35" w:rsidP="00D36B35">
            <w:pPr>
              <w:rPr>
                <w:rFonts w:cs="Arial"/>
              </w:rPr>
            </w:pPr>
            <w:r w:rsidRPr="0068395D">
              <w:rPr>
                <w:rFonts w:cs="Arial"/>
              </w:rPr>
              <w:t>Required updates</w:t>
            </w:r>
          </w:p>
        </w:tc>
      </w:tr>
      <w:tr w:rsidR="00D36B35" w:rsidRPr="0068395D" w14:paraId="0B68A1E4" w14:textId="77777777" w:rsidTr="0068395D">
        <w:tc>
          <w:tcPr>
            <w:tcW w:w="2093" w:type="dxa"/>
          </w:tcPr>
          <w:p w14:paraId="58A531F2" w14:textId="77777777" w:rsidR="00D36B35" w:rsidRPr="0068395D" w:rsidRDefault="00D36B35" w:rsidP="00D36B35">
            <w:pPr>
              <w:pStyle w:val="ListParagraph"/>
              <w:numPr>
                <w:ilvl w:val="0"/>
                <w:numId w:val="44"/>
              </w:numPr>
              <w:spacing w:after="0" w:line="240" w:lineRule="auto"/>
              <w:rPr>
                <w:rFonts w:ascii="Arial" w:hAnsi="Arial" w:cs="Arial"/>
              </w:rPr>
            </w:pPr>
            <w:r w:rsidRPr="0068395D">
              <w:rPr>
                <w:rFonts w:ascii="Arial" w:hAnsi="Arial" w:cs="Arial"/>
              </w:rPr>
              <w:t xml:space="preserve">1065 </w:t>
            </w:r>
          </w:p>
          <w:p w14:paraId="547A05E0" w14:textId="77777777" w:rsidR="00D36B35" w:rsidRPr="0068395D" w:rsidRDefault="00D36B35" w:rsidP="00D36B35">
            <w:pPr>
              <w:pStyle w:val="ListParagraph"/>
              <w:ind w:left="360"/>
              <w:rPr>
                <w:rFonts w:ascii="Arial" w:hAnsi="Arial" w:cs="Arial"/>
              </w:rPr>
            </w:pPr>
            <w:r w:rsidRPr="0068395D">
              <w:rPr>
                <w:rFonts w:ascii="Arial" w:hAnsi="Arial" w:cs="Arial"/>
              </w:rPr>
              <w:t>Vertical Divergence</w:t>
            </w:r>
          </w:p>
        </w:tc>
        <w:tc>
          <w:tcPr>
            <w:tcW w:w="1701" w:type="dxa"/>
          </w:tcPr>
          <w:p w14:paraId="684050F8" w14:textId="77777777" w:rsidR="00D36B35" w:rsidRPr="0068395D" w:rsidRDefault="00D36B35" w:rsidP="00D36B35">
            <w:pPr>
              <w:rPr>
                <w:rFonts w:cs="Arial"/>
              </w:rPr>
            </w:pPr>
            <w:r w:rsidRPr="0068395D">
              <w:rPr>
                <w:rFonts w:cs="Arial"/>
              </w:rPr>
              <w:t>May 2009</w:t>
            </w:r>
          </w:p>
        </w:tc>
        <w:tc>
          <w:tcPr>
            <w:tcW w:w="1417" w:type="dxa"/>
          </w:tcPr>
          <w:p w14:paraId="066F17D5" w14:textId="77777777" w:rsidR="00D36B35" w:rsidRPr="0068395D" w:rsidRDefault="00D36B35" w:rsidP="00D36B35">
            <w:pPr>
              <w:rPr>
                <w:rFonts w:cs="Arial"/>
              </w:rPr>
            </w:pPr>
            <w:r w:rsidRPr="0068395D">
              <w:rPr>
                <w:rFonts w:cs="Arial"/>
              </w:rPr>
              <w:t>2014 or before</w:t>
            </w:r>
          </w:p>
        </w:tc>
        <w:tc>
          <w:tcPr>
            <w:tcW w:w="1418" w:type="dxa"/>
          </w:tcPr>
          <w:p w14:paraId="6EF202C5" w14:textId="77777777" w:rsidR="00D36B35" w:rsidRPr="0068395D" w:rsidRDefault="00D36B35" w:rsidP="00D36B35">
            <w:pPr>
              <w:rPr>
                <w:rFonts w:cs="Arial"/>
              </w:rPr>
            </w:pPr>
            <w:r w:rsidRPr="0068395D">
              <w:rPr>
                <w:rFonts w:cs="Arial"/>
              </w:rPr>
              <w:t>None IALA</w:t>
            </w:r>
          </w:p>
        </w:tc>
        <w:tc>
          <w:tcPr>
            <w:tcW w:w="2613" w:type="dxa"/>
          </w:tcPr>
          <w:p w14:paraId="556128D7" w14:textId="77777777" w:rsidR="00D36B35" w:rsidRPr="0068395D" w:rsidRDefault="00D36B35" w:rsidP="00D36B35">
            <w:pPr>
              <w:rPr>
                <w:rFonts w:cs="Arial"/>
              </w:rPr>
            </w:pPr>
            <w:r w:rsidRPr="0068395D">
              <w:rPr>
                <w:rFonts w:cs="Arial"/>
              </w:rPr>
              <w:t>Reference section needs to be added.</w:t>
            </w:r>
          </w:p>
        </w:tc>
      </w:tr>
      <w:tr w:rsidR="00D36B35" w:rsidRPr="0068395D" w14:paraId="4650EC30" w14:textId="77777777" w:rsidTr="0068395D">
        <w:tc>
          <w:tcPr>
            <w:tcW w:w="2093" w:type="dxa"/>
          </w:tcPr>
          <w:p w14:paraId="48175CE1" w14:textId="77777777" w:rsidR="00D36B35" w:rsidRPr="0068395D" w:rsidRDefault="00D36B35" w:rsidP="00D36B35">
            <w:pPr>
              <w:pStyle w:val="ListParagraph"/>
              <w:numPr>
                <w:ilvl w:val="0"/>
                <w:numId w:val="44"/>
              </w:numPr>
              <w:spacing w:after="0" w:line="240" w:lineRule="auto"/>
              <w:rPr>
                <w:rFonts w:ascii="Arial" w:hAnsi="Arial" w:cs="Arial"/>
              </w:rPr>
            </w:pPr>
            <w:r w:rsidRPr="0068395D">
              <w:rPr>
                <w:rFonts w:ascii="Arial" w:hAnsi="Arial" w:cs="Arial"/>
              </w:rPr>
              <w:t xml:space="preserve">1058 </w:t>
            </w:r>
          </w:p>
          <w:p w14:paraId="4352EE4B" w14:textId="77777777" w:rsidR="00D36B35" w:rsidRPr="0068395D" w:rsidRDefault="00D36B35" w:rsidP="00D36B35">
            <w:pPr>
              <w:pStyle w:val="ListParagraph"/>
              <w:ind w:left="360"/>
              <w:rPr>
                <w:rFonts w:ascii="Arial" w:hAnsi="Arial" w:cs="Arial"/>
              </w:rPr>
            </w:pPr>
            <w:r w:rsidRPr="0068395D">
              <w:rPr>
                <w:rFonts w:ascii="Arial" w:hAnsi="Arial" w:cs="Arial"/>
              </w:rPr>
              <w:t>Simulation</w:t>
            </w:r>
          </w:p>
        </w:tc>
        <w:tc>
          <w:tcPr>
            <w:tcW w:w="1701" w:type="dxa"/>
          </w:tcPr>
          <w:p w14:paraId="5F8C82D1" w14:textId="77777777" w:rsidR="00D36B35" w:rsidRPr="0068395D" w:rsidRDefault="00D36B35" w:rsidP="00D36B35">
            <w:pPr>
              <w:rPr>
                <w:rFonts w:cs="Arial"/>
              </w:rPr>
            </w:pPr>
            <w:r w:rsidRPr="0068395D">
              <w:rPr>
                <w:rFonts w:cs="Arial"/>
              </w:rPr>
              <w:t>June 2011</w:t>
            </w:r>
          </w:p>
        </w:tc>
        <w:tc>
          <w:tcPr>
            <w:tcW w:w="1417" w:type="dxa"/>
          </w:tcPr>
          <w:p w14:paraId="2C838862" w14:textId="77777777" w:rsidR="00D36B35" w:rsidRPr="0068395D" w:rsidRDefault="00D36B35" w:rsidP="00D36B35">
            <w:pPr>
              <w:rPr>
                <w:rFonts w:cs="Arial"/>
              </w:rPr>
            </w:pPr>
            <w:r w:rsidRPr="0068395D">
              <w:rPr>
                <w:rFonts w:cs="Arial"/>
              </w:rPr>
              <w:t>ANM/EEP</w:t>
            </w:r>
          </w:p>
          <w:p w14:paraId="4D13E620" w14:textId="77777777" w:rsidR="00D36B35" w:rsidRPr="0068395D" w:rsidRDefault="00D36B35" w:rsidP="00D36B35">
            <w:pPr>
              <w:rPr>
                <w:rFonts w:cs="Arial"/>
              </w:rPr>
            </w:pPr>
            <w:r w:rsidRPr="0068395D">
              <w:rPr>
                <w:rFonts w:cs="Arial"/>
              </w:rPr>
              <w:t>2014-2018</w:t>
            </w:r>
          </w:p>
        </w:tc>
        <w:tc>
          <w:tcPr>
            <w:tcW w:w="1418" w:type="dxa"/>
          </w:tcPr>
          <w:p w14:paraId="0F704141" w14:textId="77777777" w:rsidR="00D36B35" w:rsidRPr="0068395D" w:rsidRDefault="00D36B35" w:rsidP="00D36B35">
            <w:pPr>
              <w:rPr>
                <w:rFonts w:cs="Arial"/>
              </w:rPr>
            </w:pPr>
          </w:p>
        </w:tc>
        <w:tc>
          <w:tcPr>
            <w:tcW w:w="2613" w:type="dxa"/>
          </w:tcPr>
          <w:p w14:paraId="6084161B" w14:textId="77777777" w:rsidR="00D36B35" w:rsidRPr="0068395D" w:rsidRDefault="00D36B35" w:rsidP="00D36B35">
            <w:pPr>
              <w:rPr>
                <w:rFonts w:cs="Arial"/>
              </w:rPr>
            </w:pPr>
          </w:p>
        </w:tc>
      </w:tr>
      <w:tr w:rsidR="00D36B35" w:rsidRPr="0068395D" w14:paraId="0C56E376" w14:textId="77777777" w:rsidTr="0068395D">
        <w:tc>
          <w:tcPr>
            <w:tcW w:w="2093" w:type="dxa"/>
          </w:tcPr>
          <w:p w14:paraId="2981DA3C" w14:textId="77777777" w:rsidR="00D36B35" w:rsidRPr="0068395D" w:rsidRDefault="00D36B35" w:rsidP="00D36B35">
            <w:pPr>
              <w:pStyle w:val="ListParagraph"/>
              <w:numPr>
                <w:ilvl w:val="0"/>
                <w:numId w:val="44"/>
              </w:numPr>
              <w:spacing w:after="0" w:line="240" w:lineRule="auto"/>
              <w:rPr>
                <w:rFonts w:ascii="Arial" w:hAnsi="Arial" w:cs="Arial"/>
              </w:rPr>
            </w:pPr>
            <w:r w:rsidRPr="0068395D">
              <w:rPr>
                <w:rFonts w:ascii="Arial" w:hAnsi="Arial" w:cs="Arial"/>
              </w:rPr>
              <w:t>1043</w:t>
            </w:r>
          </w:p>
          <w:p w14:paraId="759DFFBE" w14:textId="77777777" w:rsidR="00D36B35" w:rsidRPr="0068395D" w:rsidRDefault="00D36B35" w:rsidP="00D36B35">
            <w:pPr>
              <w:pStyle w:val="ListParagraph"/>
              <w:ind w:left="360"/>
              <w:rPr>
                <w:rFonts w:ascii="Arial" w:hAnsi="Arial" w:cs="Arial"/>
              </w:rPr>
            </w:pPr>
            <w:r w:rsidRPr="0068395D">
              <w:rPr>
                <w:rFonts w:ascii="Arial" w:hAnsi="Arial" w:cs="Arial"/>
              </w:rPr>
              <w:t>Light Sources</w:t>
            </w:r>
          </w:p>
        </w:tc>
        <w:tc>
          <w:tcPr>
            <w:tcW w:w="1701" w:type="dxa"/>
          </w:tcPr>
          <w:p w14:paraId="496914F5" w14:textId="77777777" w:rsidR="00D36B35" w:rsidRPr="0068395D" w:rsidRDefault="00D36B35" w:rsidP="00D36B35">
            <w:pPr>
              <w:rPr>
                <w:rFonts w:cs="Arial"/>
              </w:rPr>
            </w:pPr>
            <w:r w:rsidRPr="0068395D">
              <w:rPr>
                <w:rFonts w:cs="Arial"/>
              </w:rPr>
              <w:t>December 2011</w:t>
            </w:r>
          </w:p>
        </w:tc>
        <w:tc>
          <w:tcPr>
            <w:tcW w:w="1417" w:type="dxa"/>
          </w:tcPr>
          <w:p w14:paraId="5F55DB6F" w14:textId="77777777" w:rsidR="00D36B35" w:rsidRPr="0068395D" w:rsidRDefault="00D36B35" w:rsidP="00D36B35">
            <w:pPr>
              <w:rPr>
                <w:rFonts w:cs="Arial"/>
              </w:rPr>
            </w:pPr>
            <w:r w:rsidRPr="0068395D">
              <w:rPr>
                <w:rFonts w:cs="Arial"/>
              </w:rPr>
              <w:t>2014 - 2018</w:t>
            </w:r>
          </w:p>
        </w:tc>
        <w:tc>
          <w:tcPr>
            <w:tcW w:w="1418" w:type="dxa"/>
          </w:tcPr>
          <w:p w14:paraId="7BD028C2" w14:textId="77777777" w:rsidR="00D36B35" w:rsidRPr="0068395D" w:rsidRDefault="00D36B35" w:rsidP="00D36B35">
            <w:pPr>
              <w:rPr>
                <w:rFonts w:cs="Arial"/>
              </w:rPr>
            </w:pPr>
            <w:r w:rsidRPr="0068395D">
              <w:rPr>
                <w:rFonts w:cs="Arial"/>
              </w:rPr>
              <w:t xml:space="preserve"> 2. 3. 4. 5. 6. 10.</w:t>
            </w:r>
          </w:p>
          <w:p w14:paraId="7BB888D8" w14:textId="77777777" w:rsidR="00D36B35" w:rsidRPr="0068395D" w:rsidRDefault="00D36B35" w:rsidP="00D36B35">
            <w:pPr>
              <w:rPr>
                <w:rFonts w:cs="Arial"/>
              </w:rPr>
            </w:pPr>
            <w:r w:rsidRPr="0068395D">
              <w:rPr>
                <w:rFonts w:cs="Arial"/>
              </w:rPr>
              <w:t>A. F. H.</w:t>
            </w:r>
          </w:p>
        </w:tc>
        <w:tc>
          <w:tcPr>
            <w:tcW w:w="2613" w:type="dxa"/>
          </w:tcPr>
          <w:p w14:paraId="7166B5BC" w14:textId="77777777" w:rsidR="00D36B35" w:rsidRPr="0068395D" w:rsidRDefault="00D36B35" w:rsidP="00D36B35">
            <w:pPr>
              <w:rPr>
                <w:rFonts w:cs="Arial"/>
              </w:rPr>
            </w:pPr>
          </w:p>
        </w:tc>
      </w:tr>
      <w:tr w:rsidR="00D36B35" w:rsidRPr="0068395D" w14:paraId="4057A7B2" w14:textId="77777777" w:rsidTr="0068395D">
        <w:tc>
          <w:tcPr>
            <w:tcW w:w="2093" w:type="dxa"/>
          </w:tcPr>
          <w:p w14:paraId="7C60EA93" w14:textId="77777777" w:rsidR="00D36B35" w:rsidRPr="0068395D" w:rsidRDefault="00D36B35" w:rsidP="00D36B35">
            <w:pPr>
              <w:pStyle w:val="ListParagraph"/>
              <w:numPr>
                <w:ilvl w:val="0"/>
                <w:numId w:val="44"/>
              </w:numPr>
              <w:spacing w:after="0" w:line="240" w:lineRule="auto"/>
              <w:rPr>
                <w:rFonts w:ascii="Arial" w:hAnsi="Arial" w:cs="Arial"/>
              </w:rPr>
            </w:pPr>
            <w:r w:rsidRPr="0068395D">
              <w:rPr>
                <w:rFonts w:ascii="Arial" w:hAnsi="Arial" w:cs="Arial"/>
              </w:rPr>
              <w:t>1069 Synchronisation</w:t>
            </w:r>
          </w:p>
        </w:tc>
        <w:tc>
          <w:tcPr>
            <w:tcW w:w="1701" w:type="dxa"/>
          </w:tcPr>
          <w:p w14:paraId="2D13F8E6" w14:textId="77777777" w:rsidR="00D36B35" w:rsidRPr="0068395D" w:rsidRDefault="00D36B35" w:rsidP="00D36B35">
            <w:pPr>
              <w:rPr>
                <w:rFonts w:cs="Arial"/>
              </w:rPr>
            </w:pPr>
            <w:r w:rsidRPr="0068395D">
              <w:rPr>
                <w:rFonts w:cs="Arial"/>
              </w:rPr>
              <w:t>May 2009</w:t>
            </w:r>
          </w:p>
        </w:tc>
        <w:tc>
          <w:tcPr>
            <w:tcW w:w="1417" w:type="dxa"/>
          </w:tcPr>
          <w:p w14:paraId="72404DD1" w14:textId="77777777" w:rsidR="00D36B35" w:rsidRPr="0068395D" w:rsidRDefault="00D36B35" w:rsidP="00D36B35">
            <w:pPr>
              <w:rPr>
                <w:rFonts w:cs="Arial"/>
              </w:rPr>
            </w:pPr>
            <w:r w:rsidRPr="0068395D">
              <w:rPr>
                <w:rFonts w:cs="Arial"/>
              </w:rPr>
              <w:t>2014 -2018</w:t>
            </w:r>
          </w:p>
        </w:tc>
        <w:tc>
          <w:tcPr>
            <w:tcW w:w="1418" w:type="dxa"/>
          </w:tcPr>
          <w:p w14:paraId="27F648F5" w14:textId="77777777" w:rsidR="00D36B35" w:rsidRPr="0068395D" w:rsidRDefault="00D36B35" w:rsidP="00D36B35">
            <w:pPr>
              <w:rPr>
                <w:rFonts w:cs="Arial"/>
              </w:rPr>
            </w:pPr>
            <w:r w:rsidRPr="0068395D">
              <w:rPr>
                <w:rFonts w:cs="Arial"/>
              </w:rPr>
              <w:t>None IALA</w:t>
            </w:r>
          </w:p>
        </w:tc>
        <w:tc>
          <w:tcPr>
            <w:tcW w:w="2613" w:type="dxa"/>
          </w:tcPr>
          <w:p w14:paraId="2E59A690" w14:textId="77777777" w:rsidR="00D36B35" w:rsidRPr="0068395D" w:rsidRDefault="00D36B35" w:rsidP="00D36B35">
            <w:pPr>
              <w:rPr>
                <w:rFonts w:cs="Arial"/>
              </w:rPr>
            </w:pPr>
            <w:r w:rsidRPr="0068395D">
              <w:rPr>
                <w:rFonts w:cs="Arial"/>
              </w:rPr>
              <w:t>Review with regard to updating with present experience</w:t>
            </w:r>
          </w:p>
        </w:tc>
      </w:tr>
      <w:tr w:rsidR="00D36B35" w:rsidRPr="0068395D" w14:paraId="7AFB3D98" w14:textId="77777777" w:rsidTr="0068395D">
        <w:tc>
          <w:tcPr>
            <w:tcW w:w="2093" w:type="dxa"/>
          </w:tcPr>
          <w:p w14:paraId="7DC93924" w14:textId="77777777" w:rsidR="00D36B35" w:rsidRPr="0068395D" w:rsidRDefault="00D36B35" w:rsidP="00D36B35">
            <w:pPr>
              <w:pStyle w:val="ListParagraph"/>
              <w:numPr>
                <w:ilvl w:val="0"/>
                <w:numId w:val="44"/>
              </w:numPr>
              <w:spacing w:after="0" w:line="240" w:lineRule="auto"/>
              <w:rPr>
                <w:rFonts w:ascii="Arial" w:hAnsi="Arial" w:cs="Arial"/>
              </w:rPr>
            </w:pPr>
            <w:r w:rsidRPr="0068395D">
              <w:rPr>
                <w:rFonts w:ascii="Arial" w:hAnsi="Arial" w:cs="Arial"/>
              </w:rPr>
              <w:t xml:space="preserve">1041 </w:t>
            </w:r>
          </w:p>
          <w:p w14:paraId="2BA22658" w14:textId="77777777" w:rsidR="00D36B35" w:rsidRPr="0068395D" w:rsidRDefault="00D36B35" w:rsidP="00D36B35">
            <w:pPr>
              <w:pStyle w:val="ListParagraph"/>
              <w:ind w:left="360"/>
              <w:rPr>
                <w:rFonts w:ascii="Arial" w:hAnsi="Arial" w:cs="Arial"/>
              </w:rPr>
            </w:pPr>
            <w:r w:rsidRPr="0068395D">
              <w:rPr>
                <w:rFonts w:ascii="Arial" w:hAnsi="Arial" w:cs="Arial"/>
              </w:rPr>
              <w:t>Sector Lights</w:t>
            </w:r>
          </w:p>
        </w:tc>
        <w:tc>
          <w:tcPr>
            <w:tcW w:w="1701" w:type="dxa"/>
          </w:tcPr>
          <w:p w14:paraId="06A5D903" w14:textId="77777777" w:rsidR="00D36B35" w:rsidRPr="0068395D" w:rsidRDefault="00D36B35" w:rsidP="00D36B35">
            <w:pPr>
              <w:rPr>
                <w:rFonts w:cs="Arial"/>
              </w:rPr>
            </w:pPr>
            <w:r w:rsidRPr="0068395D">
              <w:rPr>
                <w:rFonts w:cs="Arial"/>
              </w:rPr>
              <w:t>December 2008</w:t>
            </w:r>
          </w:p>
        </w:tc>
        <w:tc>
          <w:tcPr>
            <w:tcW w:w="1417" w:type="dxa"/>
          </w:tcPr>
          <w:p w14:paraId="2382EFCE" w14:textId="77777777" w:rsidR="00D36B35" w:rsidRPr="0068395D" w:rsidRDefault="00D36B35" w:rsidP="00D36B35">
            <w:pPr>
              <w:rPr>
                <w:rFonts w:cs="Arial"/>
              </w:rPr>
            </w:pPr>
            <w:r w:rsidRPr="0068395D">
              <w:rPr>
                <w:rFonts w:cs="Arial"/>
              </w:rPr>
              <w:t>2014 or before</w:t>
            </w:r>
          </w:p>
        </w:tc>
        <w:tc>
          <w:tcPr>
            <w:tcW w:w="1418" w:type="dxa"/>
          </w:tcPr>
          <w:p w14:paraId="71366FA6" w14:textId="77777777" w:rsidR="00D36B35" w:rsidRPr="0068395D" w:rsidRDefault="00D36B35" w:rsidP="00D36B35">
            <w:pPr>
              <w:rPr>
                <w:rFonts w:cs="Arial"/>
              </w:rPr>
            </w:pPr>
            <w:r w:rsidRPr="0068395D">
              <w:rPr>
                <w:rFonts w:cs="Arial"/>
              </w:rPr>
              <w:t>H.</w:t>
            </w:r>
          </w:p>
        </w:tc>
        <w:tc>
          <w:tcPr>
            <w:tcW w:w="2613" w:type="dxa"/>
          </w:tcPr>
          <w:p w14:paraId="50662DE3" w14:textId="77777777" w:rsidR="00D36B35" w:rsidRPr="0068395D" w:rsidRDefault="00D36B35" w:rsidP="00D36B35">
            <w:pPr>
              <w:rPr>
                <w:rFonts w:cs="Arial"/>
              </w:rPr>
            </w:pPr>
            <w:r w:rsidRPr="0068395D">
              <w:rPr>
                <w:rFonts w:cs="Arial"/>
              </w:rPr>
              <w:t>References and measurement (goniospectroradiometry) need updating</w:t>
            </w:r>
          </w:p>
        </w:tc>
      </w:tr>
      <w:tr w:rsidR="00D36B35" w:rsidRPr="0068395D" w14:paraId="1EE18A94" w14:textId="77777777" w:rsidTr="0068395D">
        <w:tc>
          <w:tcPr>
            <w:tcW w:w="2093" w:type="dxa"/>
          </w:tcPr>
          <w:p w14:paraId="1376F226" w14:textId="77777777" w:rsidR="00D36B35" w:rsidRPr="0068395D" w:rsidRDefault="00D36B35" w:rsidP="00D36B35">
            <w:pPr>
              <w:pStyle w:val="ListParagraph"/>
              <w:numPr>
                <w:ilvl w:val="0"/>
                <w:numId w:val="44"/>
              </w:numPr>
              <w:spacing w:after="0" w:line="240" w:lineRule="auto"/>
              <w:rPr>
                <w:rFonts w:ascii="Arial" w:hAnsi="Arial" w:cs="Arial"/>
              </w:rPr>
            </w:pPr>
            <w:r w:rsidRPr="0068395D">
              <w:rPr>
                <w:rFonts w:ascii="Arial" w:hAnsi="Arial" w:cs="Arial"/>
              </w:rPr>
              <w:t>1061 Illuminating Structures</w:t>
            </w:r>
          </w:p>
        </w:tc>
        <w:tc>
          <w:tcPr>
            <w:tcW w:w="1701" w:type="dxa"/>
          </w:tcPr>
          <w:p w14:paraId="55344E15" w14:textId="77777777" w:rsidR="00D36B35" w:rsidRPr="0068395D" w:rsidRDefault="00D36B35" w:rsidP="00D36B35">
            <w:pPr>
              <w:rPr>
                <w:rFonts w:cs="Arial"/>
              </w:rPr>
            </w:pPr>
            <w:r w:rsidRPr="0068395D">
              <w:rPr>
                <w:rFonts w:cs="Arial"/>
              </w:rPr>
              <w:t>December 2008</w:t>
            </w:r>
          </w:p>
        </w:tc>
        <w:tc>
          <w:tcPr>
            <w:tcW w:w="1417" w:type="dxa"/>
          </w:tcPr>
          <w:p w14:paraId="52A450E6" w14:textId="77777777" w:rsidR="00D36B35" w:rsidRPr="0068395D" w:rsidRDefault="00D36B35" w:rsidP="00D36B35">
            <w:pPr>
              <w:rPr>
                <w:rFonts w:cs="Arial"/>
              </w:rPr>
            </w:pPr>
            <w:r w:rsidRPr="0068395D">
              <w:rPr>
                <w:rFonts w:cs="Arial"/>
              </w:rPr>
              <w:t>2014 or before</w:t>
            </w:r>
          </w:p>
        </w:tc>
        <w:tc>
          <w:tcPr>
            <w:tcW w:w="1418" w:type="dxa"/>
          </w:tcPr>
          <w:p w14:paraId="04C05629" w14:textId="77777777" w:rsidR="00D36B35" w:rsidRPr="0068395D" w:rsidRDefault="00D36B35" w:rsidP="00D36B35">
            <w:pPr>
              <w:rPr>
                <w:rFonts w:cs="Arial"/>
              </w:rPr>
            </w:pPr>
            <w:r w:rsidRPr="0068395D">
              <w:rPr>
                <w:rFonts w:cs="Arial"/>
              </w:rPr>
              <w:t>C.</w:t>
            </w:r>
          </w:p>
        </w:tc>
        <w:tc>
          <w:tcPr>
            <w:tcW w:w="2613" w:type="dxa"/>
          </w:tcPr>
          <w:p w14:paraId="61B604C3" w14:textId="77777777" w:rsidR="00D36B35" w:rsidRPr="0068395D" w:rsidRDefault="00D36B35" w:rsidP="00D36B35">
            <w:pPr>
              <w:rPr>
                <w:rFonts w:cs="Arial"/>
              </w:rPr>
            </w:pPr>
            <w:r w:rsidRPr="0068395D">
              <w:rPr>
                <w:rFonts w:cs="Arial"/>
              </w:rPr>
              <w:t>More formula and examples required.</w:t>
            </w:r>
          </w:p>
        </w:tc>
      </w:tr>
      <w:tr w:rsidR="00D36B35" w:rsidRPr="0068395D" w14:paraId="5D757592" w14:textId="77777777" w:rsidTr="0068395D">
        <w:tc>
          <w:tcPr>
            <w:tcW w:w="2093" w:type="dxa"/>
          </w:tcPr>
          <w:p w14:paraId="4D8E0C28" w14:textId="77777777" w:rsidR="00D36B35" w:rsidRPr="0068395D" w:rsidRDefault="00D36B35" w:rsidP="00D36B35">
            <w:pPr>
              <w:pStyle w:val="ListParagraph"/>
              <w:numPr>
                <w:ilvl w:val="0"/>
                <w:numId w:val="44"/>
              </w:numPr>
              <w:spacing w:after="0" w:line="240" w:lineRule="auto"/>
              <w:rPr>
                <w:rFonts w:ascii="Arial" w:hAnsi="Arial" w:cs="Arial"/>
              </w:rPr>
            </w:pPr>
            <w:r w:rsidRPr="0068395D">
              <w:rPr>
                <w:rFonts w:ascii="Arial" w:hAnsi="Arial" w:cs="Arial"/>
              </w:rPr>
              <w:t xml:space="preserve">1049 </w:t>
            </w:r>
          </w:p>
          <w:p w14:paraId="5D7543CE" w14:textId="77777777" w:rsidR="00D36B35" w:rsidRPr="0068395D" w:rsidRDefault="00D36B35" w:rsidP="00D36B35">
            <w:pPr>
              <w:pStyle w:val="ListParagraph"/>
              <w:ind w:left="360"/>
              <w:rPr>
                <w:rFonts w:ascii="Arial" w:hAnsi="Arial" w:cs="Arial"/>
              </w:rPr>
            </w:pPr>
            <w:r w:rsidRPr="0068395D">
              <w:rPr>
                <w:rFonts w:ascii="Arial" w:hAnsi="Arial" w:cs="Arial"/>
              </w:rPr>
              <w:t>New lights in old optics</w:t>
            </w:r>
          </w:p>
        </w:tc>
        <w:tc>
          <w:tcPr>
            <w:tcW w:w="1701" w:type="dxa"/>
          </w:tcPr>
          <w:p w14:paraId="76B7178A" w14:textId="77777777" w:rsidR="00D36B35" w:rsidRPr="0068395D" w:rsidRDefault="00D36B35" w:rsidP="00D36B35">
            <w:pPr>
              <w:rPr>
                <w:rFonts w:cs="Arial"/>
              </w:rPr>
            </w:pPr>
            <w:r w:rsidRPr="0068395D">
              <w:rPr>
                <w:rFonts w:cs="Arial"/>
              </w:rPr>
              <w:t>December 2007</w:t>
            </w:r>
          </w:p>
        </w:tc>
        <w:tc>
          <w:tcPr>
            <w:tcW w:w="1417" w:type="dxa"/>
          </w:tcPr>
          <w:p w14:paraId="690F03F0" w14:textId="77777777" w:rsidR="00D36B35" w:rsidRPr="0068395D" w:rsidRDefault="00D36B35" w:rsidP="00D36B35">
            <w:pPr>
              <w:rPr>
                <w:rFonts w:cs="Arial"/>
              </w:rPr>
            </w:pPr>
            <w:r w:rsidRPr="0068395D">
              <w:rPr>
                <w:rFonts w:cs="Arial"/>
              </w:rPr>
              <w:t>2014 or before</w:t>
            </w:r>
          </w:p>
        </w:tc>
        <w:tc>
          <w:tcPr>
            <w:tcW w:w="1418" w:type="dxa"/>
          </w:tcPr>
          <w:p w14:paraId="0017034E" w14:textId="77777777" w:rsidR="00D36B35" w:rsidRPr="0068395D" w:rsidRDefault="00D36B35" w:rsidP="00D36B35">
            <w:pPr>
              <w:rPr>
                <w:rFonts w:cs="Arial"/>
              </w:rPr>
            </w:pPr>
            <w:r w:rsidRPr="0068395D">
              <w:rPr>
                <w:rFonts w:cs="Arial"/>
              </w:rPr>
              <w:t>Not available</w:t>
            </w:r>
          </w:p>
        </w:tc>
        <w:tc>
          <w:tcPr>
            <w:tcW w:w="2613" w:type="dxa"/>
          </w:tcPr>
          <w:p w14:paraId="0DE67725" w14:textId="77777777" w:rsidR="00D36B35" w:rsidRPr="0068395D" w:rsidRDefault="00D36B35" w:rsidP="00D36B35">
            <w:pPr>
              <w:rPr>
                <w:rFonts w:cs="Arial"/>
              </w:rPr>
            </w:pPr>
            <w:r w:rsidRPr="0068395D">
              <w:rPr>
                <w:rFonts w:cs="Arial"/>
              </w:rPr>
              <w:t>References need to be linked and info updated</w:t>
            </w:r>
          </w:p>
        </w:tc>
      </w:tr>
      <w:tr w:rsidR="00D36B35" w:rsidRPr="0068395D" w14:paraId="2991C091" w14:textId="77777777" w:rsidTr="0068395D">
        <w:tc>
          <w:tcPr>
            <w:tcW w:w="2093" w:type="dxa"/>
          </w:tcPr>
          <w:p w14:paraId="7E2C5332" w14:textId="77777777" w:rsidR="00D36B35" w:rsidRPr="0068395D" w:rsidRDefault="00D36B35" w:rsidP="00D36B35">
            <w:pPr>
              <w:pStyle w:val="ListParagraph"/>
              <w:numPr>
                <w:ilvl w:val="0"/>
                <w:numId w:val="44"/>
              </w:numPr>
              <w:spacing w:after="0" w:line="240" w:lineRule="auto"/>
              <w:rPr>
                <w:rFonts w:ascii="Arial" w:hAnsi="Arial" w:cs="Arial"/>
              </w:rPr>
            </w:pPr>
            <w:r w:rsidRPr="0068395D">
              <w:rPr>
                <w:rFonts w:ascii="Arial" w:hAnsi="Arial" w:cs="Arial"/>
              </w:rPr>
              <w:t xml:space="preserve">1048 </w:t>
            </w:r>
          </w:p>
          <w:p w14:paraId="0580A825" w14:textId="77777777" w:rsidR="00D36B35" w:rsidRPr="0068395D" w:rsidRDefault="00D36B35" w:rsidP="00D36B35">
            <w:pPr>
              <w:pStyle w:val="ListParagraph"/>
              <w:ind w:left="360"/>
              <w:rPr>
                <w:rFonts w:ascii="Arial" w:hAnsi="Arial" w:cs="Arial"/>
              </w:rPr>
            </w:pPr>
            <w:r w:rsidRPr="0068395D">
              <w:rPr>
                <w:rFonts w:ascii="Arial" w:hAnsi="Arial" w:cs="Arial"/>
              </w:rPr>
              <w:t>LEDs in Signal Lights</w:t>
            </w:r>
          </w:p>
        </w:tc>
        <w:tc>
          <w:tcPr>
            <w:tcW w:w="1701" w:type="dxa"/>
          </w:tcPr>
          <w:p w14:paraId="33BF3409" w14:textId="77777777" w:rsidR="00D36B35" w:rsidRPr="0068395D" w:rsidRDefault="00D36B35" w:rsidP="00D36B35">
            <w:pPr>
              <w:rPr>
                <w:rFonts w:cs="Arial"/>
              </w:rPr>
            </w:pPr>
            <w:r w:rsidRPr="0068395D">
              <w:rPr>
                <w:rFonts w:cs="Arial"/>
              </w:rPr>
              <w:t>December 2005</w:t>
            </w:r>
          </w:p>
        </w:tc>
        <w:tc>
          <w:tcPr>
            <w:tcW w:w="1417" w:type="dxa"/>
          </w:tcPr>
          <w:p w14:paraId="493C17A2" w14:textId="77777777" w:rsidR="00D36B35" w:rsidRPr="0068395D" w:rsidRDefault="00D36B35" w:rsidP="00D36B35">
            <w:pPr>
              <w:rPr>
                <w:rFonts w:cs="Arial"/>
              </w:rPr>
            </w:pPr>
            <w:r w:rsidRPr="0068395D">
              <w:rPr>
                <w:rFonts w:cs="Arial"/>
              </w:rPr>
              <w:t>2014 or before</w:t>
            </w:r>
          </w:p>
        </w:tc>
        <w:tc>
          <w:tcPr>
            <w:tcW w:w="1418" w:type="dxa"/>
          </w:tcPr>
          <w:p w14:paraId="21637DF1" w14:textId="77777777" w:rsidR="00D36B35" w:rsidRPr="0068395D" w:rsidRDefault="00D36B35" w:rsidP="00D36B35">
            <w:pPr>
              <w:rPr>
                <w:rFonts w:cs="Arial"/>
              </w:rPr>
            </w:pPr>
            <w:r w:rsidRPr="0068395D">
              <w:rPr>
                <w:rFonts w:cs="Arial"/>
              </w:rPr>
              <w:t>E-122. C. E. NavGuide.</w:t>
            </w:r>
          </w:p>
        </w:tc>
        <w:tc>
          <w:tcPr>
            <w:tcW w:w="2613" w:type="dxa"/>
          </w:tcPr>
          <w:p w14:paraId="00E34319" w14:textId="77777777" w:rsidR="00D36B35" w:rsidRPr="0068395D" w:rsidRDefault="00D36B35" w:rsidP="00D36B35">
            <w:pPr>
              <w:rPr>
                <w:rFonts w:cs="Arial"/>
              </w:rPr>
            </w:pPr>
            <w:r w:rsidRPr="0068395D">
              <w:rPr>
                <w:rFonts w:cs="Arial"/>
              </w:rPr>
              <w:t>References and info are dated</w:t>
            </w:r>
          </w:p>
        </w:tc>
      </w:tr>
      <w:tr w:rsidR="00D36B35" w:rsidRPr="0068395D" w14:paraId="2BE15230" w14:textId="77777777" w:rsidTr="0068395D">
        <w:tc>
          <w:tcPr>
            <w:tcW w:w="2093" w:type="dxa"/>
          </w:tcPr>
          <w:p w14:paraId="57955424" w14:textId="77777777" w:rsidR="00D36B35" w:rsidRPr="0068395D" w:rsidRDefault="00D36B35" w:rsidP="00D36B35">
            <w:pPr>
              <w:pStyle w:val="ListParagraph"/>
              <w:numPr>
                <w:ilvl w:val="0"/>
                <w:numId w:val="44"/>
              </w:numPr>
              <w:spacing w:after="0" w:line="240" w:lineRule="auto"/>
              <w:rPr>
                <w:rFonts w:ascii="Arial" w:hAnsi="Arial" w:cs="Arial"/>
              </w:rPr>
            </w:pPr>
            <w:r w:rsidRPr="0068395D">
              <w:rPr>
                <w:rFonts w:ascii="Arial" w:hAnsi="Arial" w:cs="Arial"/>
              </w:rPr>
              <w:t xml:space="preserve">1023 </w:t>
            </w:r>
          </w:p>
          <w:p w14:paraId="16C9C9C7" w14:textId="77777777" w:rsidR="00D36B35" w:rsidRPr="0068395D" w:rsidRDefault="00D36B35" w:rsidP="00D36B35">
            <w:pPr>
              <w:pStyle w:val="ListParagraph"/>
              <w:ind w:left="360"/>
              <w:rPr>
                <w:rFonts w:ascii="Arial" w:hAnsi="Arial" w:cs="Arial"/>
              </w:rPr>
            </w:pPr>
            <w:r w:rsidRPr="0068395D">
              <w:rPr>
                <w:rFonts w:ascii="Arial" w:hAnsi="Arial" w:cs="Arial"/>
              </w:rPr>
              <w:t>Design of Leading Lines</w:t>
            </w:r>
          </w:p>
        </w:tc>
        <w:tc>
          <w:tcPr>
            <w:tcW w:w="1701" w:type="dxa"/>
          </w:tcPr>
          <w:p w14:paraId="564E873F" w14:textId="77777777" w:rsidR="00D36B35" w:rsidRPr="0068395D" w:rsidRDefault="00D36B35" w:rsidP="00D36B35">
            <w:pPr>
              <w:rPr>
                <w:rFonts w:cs="Arial"/>
              </w:rPr>
            </w:pPr>
            <w:r w:rsidRPr="0068395D">
              <w:rPr>
                <w:rFonts w:cs="Arial"/>
              </w:rPr>
              <w:t>December 2001</w:t>
            </w:r>
          </w:p>
        </w:tc>
        <w:tc>
          <w:tcPr>
            <w:tcW w:w="1417" w:type="dxa"/>
          </w:tcPr>
          <w:p w14:paraId="1DA75F52" w14:textId="77777777" w:rsidR="00D36B35" w:rsidRPr="0068395D" w:rsidRDefault="00D36B35" w:rsidP="00D36B35">
            <w:pPr>
              <w:rPr>
                <w:rFonts w:cs="Arial"/>
              </w:rPr>
            </w:pPr>
            <w:r w:rsidRPr="0068395D">
              <w:rPr>
                <w:rFonts w:cs="Arial"/>
              </w:rPr>
              <w:t>2014</w:t>
            </w:r>
          </w:p>
        </w:tc>
        <w:tc>
          <w:tcPr>
            <w:tcW w:w="1418" w:type="dxa"/>
          </w:tcPr>
          <w:p w14:paraId="390081B0" w14:textId="77777777" w:rsidR="00D36B35" w:rsidRPr="0068395D" w:rsidRDefault="00D36B35" w:rsidP="00D36B35">
            <w:pPr>
              <w:rPr>
                <w:rFonts w:cs="Arial"/>
              </w:rPr>
            </w:pPr>
            <w:r w:rsidRPr="0068395D">
              <w:rPr>
                <w:rFonts w:cs="Arial"/>
              </w:rPr>
              <w:t>None IALA</w:t>
            </w:r>
          </w:p>
        </w:tc>
        <w:tc>
          <w:tcPr>
            <w:tcW w:w="2613" w:type="dxa"/>
          </w:tcPr>
          <w:p w14:paraId="637C1FEA" w14:textId="77777777" w:rsidR="00D36B35" w:rsidRPr="0068395D" w:rsidRDefault="00D36B35" w:rsidP="00D36B35">
            <w:pPr>
              <w:rPr>
                <w:rFonts w:cs="Arial"/>
              </w:rPr>
            </w:pPr>
          </w:p>
        </w:tc>
      </w:tr>
      <w:tr w:rsidR="00D36B35" w:rsidRPr="0068395D" w14:paraId="5CB67DC1" w14:textId="77777777" w:rsidTr="0068395D">
        <w:tc>
          <w:tcPr>
            <w:tcW w:w="2093" w:type="dxa"/>
          </w:tcPr>
          <w:p w14:paraId="7E1AD0C7" w14:textId="77777777" w:rsidR="00D36B35" w:rsidRPr="0068395D" w:rsidRDefault="00D36B35" w:rsidP="00D36B35">
            <w:pPr>
              <w:pStyle w:val="ListParagraph"/>
              <w:numPr>
                <w:ilvl w:val="0"/>
                <w:numId w:val="44"/>
              </w:numPr>
              <w:spacing w:after="0" w:line="240" w:lineRule="auto"/>
              <w:rPr>
                <w:rFonts w:ascii="Arial" w:hAnsi="Arial" w:cs="Arial"/>
              </w:rPr>
            </w:pPr>
            <w:r w:rsidRPr="0068395D">
              <w:rPr>
                <w:rFonts w:ascii="Arial" w:hAnsi="Arial" w:cs="Arial"/>
              </w:rPr>
              <w:t>1073 Conspicuity</w:t>
            </w:r>
          </w:p>
        </w:tc>
        <w:tc>
          <w:tcPr>
            <w:tcW w:w="1701" w:type="dxa"/>
          </w:tcPr>
          <w:p w14:paraId="65C85E39" w14:textId="77777777" w:rsidR="00D36B35" w:rsidRPr="0068395D" w:rsidRDefault="00D36B35" w:rsidP="00D36B35">
            <w:pPr>
              <w:rPr>
                <w:rFonts w:cs="Arial"/>
              </w:rPr>
            </w:pPr>
            <w:r w:rsidRPr="0068395D">
              <w:rPr>
                <w:rFonts w:cs="Arial"/>
              </w:rPr>
              <w:t>June 2011</w:t>
            </w:r>
          </w:p>
        </w:tc>
        <w:tc>
          <w:tcPr>
            <w:tcW w:w="1417" w:type="dxa"/>
          </w:tcPr>
          <w:p w14:paraId="52D39B54" w14:textId="77777777" w:rsidR="00D36B35" w:rsidRPr="0068395D" w:rsidRDefault="00D36B35" w:rsidP="00D36B35">
            <w:pPr>
              <w:rPr>
                <w:rFonts w:cs="Arial"/>
              </w:rPr>
            </w:pPr>
            <w:r w:rsidRPr="0068395D">
              <w:rPr>
                <w:rFonts w:cs="Arial"/>
              </w:rPr>
              <w:t>2014-2018</w:t>
            </w:r>
          </w:p>
        </w:tc>
        <w:tc>
          <w:tcPr>
            <w:tcW w:w="1418" w:type="dxa"/>
          </w:tcPr>
          <w:p w14:paraId="1AFAD191" w14:textId="77777777" w:rsidR="00D36B35" w:rsidRPr="0068395D" w:rsidRDefault="00D36B35" w:rsidP="00D36B35">
            <w:pPr>
              <w:rPr>
                <w:rFonts w:cs="Arial"/>
              </w:rPr>
            </w:pPr>
          </w:p>
        </w:tc>
        <w:tc>
          <w:tcPr>
            <w:tcW w:w="2613" w:type="dxa"/>
          </w:tcPr>
          <w:p w14:paraId="2346584E" w14:textId="77777777" w:rsidR="00D36B35" w:rsidRPr="0068395D" w:rsidRDefault="00D36B35" w:rsidP="00D36B35">
            <w:pPr>
              <w:rPr>
                <w:rFonts w:cs="Arial"/>
              </w:rPr>
            </w:pPr>
          </w:p>
        </w:tc>
      </w:tr>
      <w:tr w:rsidR="00D36B35" w:rsidRPr="0068395D" w14:paraId="494433E9" w14:textId="77777777" w:rsidTr="0068395D">
        <w:tc>
          <w:tcPr>
            <w:tcW w:w="2093" w:type="dxa"/>
          </w:tcPr>
          <w:p w14:paraId="600331A6" w14:textId="77777777" w:rsidR="00D36B35" w:rsidRPr="0068395D" w:rsidRDefault="00D36B35" w:rsidP="00D36B35">
            <w:pPr>
              <w:pStyle w:val="ListParagraph"/>
              <w:numPr>
                <w:ilvl w:val="0"/>
                <w:numId w:val="44"/>
              </w:numPr>
              <w:spacing w:after="0" w:line="240" w:lineRule="auto"/>
              <w:rPr>
                <w:rFonts w:ascii="Arial" w:hAnsi="Arial" w:cs="Arial"/>
              </w:rPr>
            </w:pPr>
            <w:r w:rsidRPr="0068395D">
              <w:rPr>
                <w:rFonts w:ascii="Arial" w:hAnsi="Arial" w:cs="Arial"/>
              </w:rPr>
              <w:t xml:space="preserve">1038 </w:t>
            </w:r>
          </w:p>
          <w:p w14:paraId="759493A7" w14:textId="77777777" w:rsidR="00D36B35" w:rsidRPr="0068395D" w:rsidRDefault="00D36B35" w:rsidP="00D36B35">
            <w:pPr>
              <w:pStyle w:val="ListParagraph"/>
              <w:ind w:left="360"/>
              <w:rPr>
                <w:rFonts w:ascii="Arial" w:hAnsi="Arial" w:cs="Arial"/>
              </w:rPr>
            </w:pPr>
            <w:r w:rsidRPr="0068395D">
              <w:rPr>
                <w:rFonts w:ascii="Arial" w:hAnsi="Arial" w:cs="Arial"/>
              </w:rPr>
              <w:t>Ambient Levels for Switching</w:t>
            </w:r>
          </w:p>
        </w:tc>
        <w:tc>
          <w:tcPr>
            <w:tcW w:w="1701" w:type="dxa"/>
          </w:tcPr>
          <w:p w14:paraId="5FF17284" w14:textId="77777777" w:rsidR="00D36B35" w:rsidRPr="0068395D" w:rsidRDefault="00D36B35" w:rsidP="00D36B35">
            <w:pPr>
              <w:rPr>
                <w:rFonts w:cs="Arial"/>
              </w:rPr>
            </w:pPr>
            <w:r w:rsidRPr="0068395D">
              <w:rPr>
                <w:rFonts w:cs="Arial"/>
              </w:rPr>
              <w:t>May 2009</w:t>
            </w:r>
          </w:p>
        </w:tc>
        <w:tc>
          <w:tcPr>
            <w:tcW w:w="1417" w:type="dxa"/>
          </w:tcPr>
          <w:p w14:paraId="4CC30DBD" w14:textId="77777777" w:rsidR="00D36B35" w:rsidRPr="0068395D" w:rsidRDefault="00D36B35" w:rsidP="00D36B35">
            <w:pPr>
              <w:rPr>
                <w:rFonts w:cs="Arial"/>
              </w:rPr>
            </w:pPr>
            <w:r w:rsidRPr="0068395D">
              <w:rPr>
                <w:rFonts w:cs="Arial"/>
              </w:rPr>
              <w:t>2014-2018</w:t>
            </w:r>
          </w:p>
        </w:tc>
        <w:tc>
          <w:tcPr>
            <w:tcW w:w="1418" w:type="dxa"/>
          </w:tcPr>
          <w:p w14:paraId="71F2F90E" w14:textId="77777777" w:rsidR="00D36B35" w:rsidRPr="0068395D" w:rsidRDefault="00D36B35" w:rsidP="00D36B35">
            <w:pPr>
              <w:rPr>
                <w:rFonts w:cs="Arial"/>
              </w:rPr>
            </w:pPr>
          </w:p>
        </w:tc>
        <w:tc>
          <w:tcPr>
            <w:tcW w:w="2613" w:type="dxa"/>
          </w:tcPr>
          <w:p w14:paraId="11496F6C" w14:textId="77777777" w:rsidR="00D36B35" w:rsidRPr="0068395D" w:rsidRDefault="00D36B35" w:rsidP="00D36B35">
            <w:pPr>
              <w:rPr>
                <w:rFonts w:cs="Arial"/>
              </w:rPr>
            </w:pPr>
          </w:p>
        </w:tc>
      </w:tr>
      <w:tr w:rsidR="00D36B35" w:rsidRPr="0068395D" w14:paraId="114AA46E" w14:textId="77777777" w:rsidTr="0068395D">
        <w:tc>
          <w:tcPr>
            <w:tcW w:w="2093" w:type="dxa"/>
          </w:tcPr>
          <w:p w14:paraId="58885BE4" w14:textId="77777777" w:rsidR="00D36B35" w:rsidRPr="0068395D" w:rsidRDefault="00D36B35" w:rsidP="00D36B35">
            <w:pPr>
              <w:pStyle w:val="ListParagraph"/>
              <w:numPr>
                <w:ilvl w:val="0"/>
                <w:numId w:val="44"/>
              </w:numPr>
              <w:spacing w:after="0" w:line="240" w:lineRule="auto"/>
              <w:rPr>
                <w:rFonts w:ascii="Arial" w:hAnsi="Arial" w:cs="Arial"/>
              </w:rPr>
            </w:pPr>
            <w:r w:rsidRPr="0068395D">
              <w:rPr>
                <w:rFonts w:ascii="Arial" w:hAnsi="Arial" w:cs="Arial"/>
              </w:rPr>
              <w:t xml:space="preserve">XXXX </w:t>
            </w:r>
          </w:p>
          <w:p w14:paraId="023A2967" w14:textId="77777777" w:rsidR="00D36B35" w:rsidRPr="0068395D" w:rsidRDefault="00D36B35" w:rsidP="00D36B35">
            <w:pPr>
              <w:pStyle w:val="ListParagraph"/>
              <w:ind w:left="360"/>
              <w:rPr>
                <w:rFonts w:ascii="Arial" w:hAnsi="Arial" w:cs="Arial"/>
              </w:rPr>
            </w:pPr>
            <w:r w:rsidRPr="0068395D">
              <w:rPr>
                <w:rFonts w:ascii="Arial" w:hAnsi="Arial" w:cs="Arial"/>
              </w:rPr>
              <w:t>Daymarks</w:t>
            </w:r>
          </w:p>
        </w:tc>
        <w:tc>
          <w:tcPr>
            <w:tcW w:w="1701" w:type="dxa"/>
          </w:tcPr>
          <w:p w14:paraId="0C52F34B" w14:textId="77777777" w:rsidR="00D36B35" w:rsidRPr="0068395D" w:rsidRDefault="00D36B35" w:rsidP="00D36B35">
            <w:pPr>
              <w:rPr>
                <w:rFonts w:cs="Arial"/>
              </w:rPr>
            </w:pPr>
          </w:p>
        </w:tc>
        <w:tc>
          <w:tcPr>
            <w:tcW w:w="1417" w:type="dxa"/>
          </w:tcPr>
          <w:p w14:paraId="654C316E" w14:textId="77777777" w:rsidR="00D36B35" w:rsidRPr="0068395D" w:rsidRDefault="00D36B35" w:rsidP="00D36B35">
            <w:pPr>
              <w:rPr>
                <w:rFonts w:cs="Arial"/>
              </w:rPr>
            </w:pPr>
          </w:p>
        </w:tc>
        <w:tc>
          <w:tcPr>
            <w:tcW w:w="1418" w:type="dxa"/>
          </w:tcPr>
          <w:p w14:paraId="371127BD" w14:textId="77777777" w:rsidR="00D36B35" w:rsidRPr="0068395D" w:rsidRDefault="00D36B35" w:rsidP="00D36B35">
            <w:pPr>
              <w:rPr>
                <w:rFonts w:cs="Arial"/>
              </w:rPr>
            </w:pPr>
          </w:p>
        </w:tc>
        <w:tc>
          <w:tcPr>
            <w:tcW w:w="2613" w:type="dxa"/>
          </w:tcPr>
          <w:p w14:paraId="282E3F99" w14:textId="77777777" w:rsidR="00D36B35" w:rsidRPr="0068395D" w:rsidRDefault="00D36B35" w:rsidP="00D36B35">
            <w:pPr>
              <w:rPr>
                <w:rFonts w:cs="Arial"/>
              </w:rPr>
            </w:pPr>
          </w:p>
        </w:tc>
      </w:tr>
    </w:tbl>
    <w:p w14:paraId="7792CD40" w14:textId="77777777" w:rsidR="00D36B35" w:rsidRPr="00D36B35" w:rsidRDefault="00D36B35" w:rsidP="00D36B35">
      <w:pPr>
        <w:pStyle w:val="BodyText"/>
        <w:rPr>
          <w:lang w:eastAsia="de-DE"/>
        </w:rPr>
      </w:pPr>
    </w:p>
    <w:p w14:paraId="55D9006B" w14:textId="77777777" w:rsidR="00A446C9" w:rsidRDefault="00A446C9" w:rsidP="00A446C9">
      <w:pPr>
        <w:pStyle w:val="Heading1"/>
      </w:pPr>
      <w:r>
        <w:t>Discussion</w:t>
      </w:r>
    </w:p>
    <w:p w14:paraId="00F1DF91" w14:textId="77777777" w:rsidR="00D36B35" w:rsidRDefault="00D36B35" w:rsidP="00D36B35">
      <w:pPr>
        <w:pStyle w:val="References"/>
        <w:numPr>
          <w:ilvl w:val="0"/>
          <w:numId w:val="0"/>
        </w:numPr>
      </w:pPr>
      <w:r>
        <w:t>All documents need to be checked for references and cross referenced where appropriate.</w:t>
      </w:r>
      <w:r w:rsidR="00071114">
        <w:t xml:space="preserve"> Further work is required to the cross references.</w:t>
      </w:r>
      <w:r w:rsidR="0068395D">
        <w:t xml:space="preserve"> External references in documents need to be obtained and made available to all members from a central source.</w:t>
      </w:r>
    </w:p>
    <w:p w14:paraId="5A1A7738" w14:textId="77777777" w:rsidR="00F25BF4" w:rsidRDefault="00F25BF4" w:rsidP="00A446C9">
      <w:pPr>
        <w:pStyle w:val="BodyText"/>
      </w:pPr>
    </w:p>
    <w:p w14:paraId="445C8C5E" w14:textId="77777777" w:rsidR="00180DDA" w:rsidRDefault="00180DDA" w:rsidP="00A446C9">
      <w:pPr>
        <w:pStyle w:val="Heading1"/>
      </w:pPr>
      <w:r>
        <w:lastRenderedPageBreak/>
        <w:t>References</w:t>
      </w:r>
    </w:p>
    <w:p w14:paraId="2D81BC1B" w14:textId="77777777" w:rsidR="00180DDA" w:rsidRPr="00180DDA" w:rsidRDefault="00D36B35" w:rsidP="00180DDA">
      <w:pPr>
        <w:pStyle w:val="References"/>
        <w:rPr>
          <w:lang w:eastAsia="de-DE"/>
        </w:rPr>
      </w:pPr>
      <w:r>
        <w:rPr>
          <w:lang w:eastAsia="de-DE"/>
        </w:rPr>
        <w:t>N/A</w:t>
      </w:r>
    </w:p>
    <w:p w14:paraId="651A15FF" w14:textId="77777777" w:rsidR="00A446C9" w:rsidRDefault="00A446C9" w:rsidP="00A446C9">
      <w:pPr>
        <w:pStyle w:val="Heading1"/>
      </w:pPr>
      <w:r>
        <w:t>Action requested of the Committee</w:t>
      </w:r>
    </w:p>
    <w:p w14:paraId="34CACEB3" w14:textId="77777777" w:rsidR="00F25BF4" w:rsidRDefault="00F25BF4" w:rsidP="00A446C9">
      <w:pPr>
        <w:pStyle w:val="BodyText"/>
      </w:pPr>
      <w:r>
        <w:t>The Committee is requested to:</w:t>
      </w:r>
      <w:r w:rsidRPr="00F25BF4">
        <w:t xml:space="preserve"> </w:t>
      </w:r>
    </w:p>
    <w:p w14:paraId="6368748E" w14:textId="77777777" w:rsidR="00F25BF4" w:rsidRDefault="00D36B35" w:rsidP="00F25BF4">
      <w:pPr>
        <w:pStyle w:val="List1"/>
      </w:pPr>
      <w:r>
        <w:t>Comment on the suggested approach</w:t>
      </w:r>
      <w:r w:rsidR="00071114">
        <w:t>; and</w:t>
      </w:r>
    </w:p>
    <w:p w14:paraId="394C4906" w14:textId="77777777" w:rsidR="00D36B35" w:rsidRDefault="00D36B35" w:rsidP="00F25BF4">
      <w:pPr>
        <w:pStyle w:val="List1"/>
      </w:pPr>
      <w:r>
        <w:t>Identify any additional documents that WG4 are responsible for</w:t>
      </w:r>
      <w:r w:rsidR="00071114">
        <w:t>.</w:t>
      </w:r>
    </w:p>
    <w:p w14:paraId="3E9A3210" w14:textId="77777777" w:rsidR="00D36B35" w:rsidRDefault="00D36B35" w:rsidP="00071114">
      <w:pPr>
        <w:pStyle w:val="List1"/>
        <w:numPr>
          <w:ilvl w:val="0"/>
          <w:numId w:val="0"/>
        </w:numPr>
        <w:ind w:left="567"/>
      </w:pPr>
    </w:p>
    <w:p w14:paraId="3C7F6335" w14:textId="77777777" w:rsidR="004D1D85" w:rsidRDefault="004D1D85" w:rsidP="004D1D85">
      <w:pPr>
        <w:pStyle w:val="List1"/>
        <w:numPr>
          <w:ilvl w:val="0"/>
          <w:numId w:val="0"/>
        </w:numPr>
        <w:ind w:left="567" w:hanging="567"/>
      </w:pPr>
    </w:p>
    <w:p w14:paraId="7E0DC875" w14:textId="77777777" w:rsidR="004D1D85" w:rsidRDefault="004D1D85" w:rsidP="004D1D85">
      <w:pPr>
        <w:pStyle w:val="List1"/>
        <w:numPr>
          <w:ilvl w:val="0"/>
          <w:numId w:val="0"/>
        </w:numPr>
        <w:ind w:left="567" w:hanging="567"/>
      </w:pPr>
    </w:p>
    <w:p w14:paraId="71D03965" w14:textId="77777777" w:rsidR="004D1D85" w:rsidRDefault="004D1D85" w:rsidP="000005D3">
      <w:pPr>
        <w:pStyle w:val="Annex"/>
        <w:sectPr w:rsidR="004D1D85" w:rsidSect="0082480E">
          <w:headerReference w:type="default" r:id="rId8"/>
          <w:footerReference w:type="default" r:id="rId9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5C36D27F" w14:textId="77777777" w:rsidR="000005D3" w:rsidRDefault="000005D3" w:rsidP="000005D3">
      <w:pPr>
        <w:pStyle w:val="Annex"/>
      </w:pPr>
      <w:r>
        <w:lastRenderedPageBreak/>
        <w:t>........</w:t>
      </w:r>
    </w:p>
    <w:p w14:paraId="3E364740" w14:textId="77777777" w:rsidR="000005D3" w:rsidRDefault="000005D3" w:rsidP="000005D3">
      <w:pPr>
        <w:pStyle w:val="AnnexHeading1"/>
      </w:pPr>
      <w:r>
        <w:t>Annex Heading 1</w:t>
      </w:r>
    </w:p>
    <w:p w14:paraId="4358386B" w14:textId="77777777" w:rsidR="004D1D85" w:rsidRDefault="004D1D85" w:rsidP="004D1D85">
      <w:pPr>
        <w:pStyle w:val="AnnexHeading2"/>
      </w:pPr>
      <w:r>
        <w:t>Annex heading 2</w:t>
      </w:r>
    </w:p>
    <w:p w14:paraId="2A79365E" w14:textId="77777777" w:rsidR="004D1D85" w:rsidRPr="004D1D85" w:rsidRDefault="004D1D85" w:rsidP="004D1D85">
      <w:pPr>
        <w:pStyle w:val="AnnexHeading3"/>
      </w:pPr>
      <w:r>
        <w:t>Annex heading 3</w:t>
      </w:r>
    </w:p>
    <w:p w14:paraId="0727714B" w14:textId="77777777" w:rsidR="004D1D85" w:rsidRDefault="004D1D85" w:rsidP="004D1D85">
      <w:pPr>
        <w:pStyle w:val="BodyText"/>
      </w:pPr>
    </w:p>
    <w:p w14:paraId="0F32061E" w14:textId="77777777" w:rsidR="004D1D85" w:rsidRPr="004D1D85" w:rsidRDefault="004D1D85" w:rsidP="004D1D85">
      <w:pPr>
        <w:pStyle w:val="BodyText"/>
      </w:pPr>
    </w:p>
    <w:p w14:paraId="0D216566" w14:textId="77777777" w:rsidR="004D1D85" w:rsidRDefault="004D1D85" w:rsidP="004D1D85">
      <w:pPr>
        <w:pStyle w:val="Appendix"/>
        <w:numPr>
          <w:ilvl w:val="0"/>
          <w:numId w:val="0"/>
        </w:numPr>
        <w:sectPr w:rsidR="004D1D85" w:rsidSect="0082480E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553BABE2" w14:textId="77777777" w:rsidR="000005D3" w:rsidRDefault="000005D3" w:rsidP="000005D3">
      <w:pPr>
        <w:pStyle w:val="Appendix"/>
      </w:pPr>
      <w:r>
        <w:lastRenderedPageBreak/>
        <w:t>........</w:t>
      </w:r>
    </w:p>
    <w:p w14:paraId="6D3DCEEC" w14:textId="77777777" w:rsidR="000005D3" w:rsidRDefault="000005D3" w:rsidP="000005D3">
      <w:pPr>
        <w:pStyle w:val="AnnexHeading1"/>
        <w:numPr>
          <w:ilvl w:val="0"/>
          <w:numId w:val="42"/>
        </w:numPr>
        <w:rPr>
          <w:lang w:eastAsia="en-US"/>
        </w:rPr>
      </w:pPr>
      <w:r>
        <w:rPr>
          <w:lang w:eastAsia="en-US"/>
        </w:rPr>
        <w:t>Appendix heading 1</w:t>
      </w:r>
    </w:p>
    <w:p w14:paraId="77381B0F" w14:textId="77777777" w:rsidR="004D1D85" w:rsidRDefault="004D1D85" w:rsidP="004D1D85">
      <w:pPr>
        <w:pStyle w:val="AnnexHeading2"/>
        <w:rPr>
          <w:lang w:eastAsia="en-US"/>
        </w:rPr>
      </w:pPr>
      <w:r>
        <w:rPr>
          <w:lang w:eastAsia="en-US"/>
        </w:rPr>
        <w:t>Appendix heading 2</w:t>
      </w:r>
    </w:p>
    <w:p w14:paraId="3E72FADF" w14:textId="77777777" w:rsidR="004D1D85" w:rsidRPr="004D1D85" w:rsidRDefault="004D1D85" w:rsidP="004D1D85">
      <w:pPr>
        <w:pStyle w:val="AnnexHeading3"/>
        <w:rPr>
          <w:lang w:eastAsia="en-US"/>
        </w:rPr>
      </w:pPr>
      <w:r>
        <w:rPr>
          <w:lang w:eastAsia="en-US"/>
        </w:rPr>
        <w:t>Appendix heading 3</w:t>
      </w:r>
    </w:p>
    <w:sectPr w:rsidR="004D1D85" w:rsidRPr="004D1D85" w:rsidSect="0082480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5101AD" w14:textId="77777777" w:rsidR="00102BBA" w:rsidRDefault="00102BBA" w:rsidP="00362CD9">
      <w:r>
        <w:separator/>
      </w:r>
    </w:p>
  </w:endnote>
  <w:endnote w:type="continuationSeparator" w:id="0">
    <w:p w14:paraId="20505690" w14:textId="77777777" w:rsidR="00102BBA" w:rsidRDefault="00102BBA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Bold"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1B63BB" w14:textId="77777777" w:rsidR="0068395D" w:rsidRDefault="0068395D">
    <w:pPr>
      <w:pStyle w:val="Footer"/>
    </w:pPr>
    <w:r>
      <w:tab/>
    </w:r>
    <w:r w:rsidR="0099491A">
      <w:fldChar w:fldCharType="begin"/>
    </w:r>
    <w:r w:rsidR="0099491A">
      <w:instrText xml:space="preserve"> PAGE   \* MERGEFORMAT </w:instrText>
    </w:r>
    <w:r w:rsidR="0099491A">
      <w:fldChar w:fldCharType="separate"/>
    </w:r>
    <w:r w:rsidR="0099491A">
      <w:rPr>
        <w:noProof/>
      </w:rPr>
      <w:t>1</w:t>
    </w:r>
    <w:r w:rsidR="0099491A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0F108E" w14:textId="77777777" w:rsidR="00102BBA" w:rsidRDefault="00102BBA" w:rsidP="00362CD9">
      <w:r>
        <w:separator/>
      </w:r>
    </w:p>
  </w:footnote>
  <w:footnote w:type="continuationSeparator" w:id="0">
    <w:p w14:paraId="6117B138" w14:textId="77777777" w:rsidR="00102BBA" w:rsidRDefault="00102BBA" w:rsidP="00362CD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1EAC82" w14:textId="37F8E938" w:rsidR="0068395D" w:rsidRDefault="007A552A" w:rsidP="005E262D">
    <w:pPr>
      <w:pStyle w:val="Header"/>
      <w:jc w:val="right"/>
    </w:pPr>
    <w:r>
      <w:t>E</w:t>
    </w:r>
    <w:r w:rsidR="0099491A">
      <w:t>EP18/11/12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AEFCAD28"/>
    <w:lvl w:ilvl="0" w:tplc="81E84170">
      <w:start w:val="1"/>
      <w:numFmt w:val="decimal"/>
      <w:pStyle w:val="Appendix"/>
      <w:lvlText w:val="APPENDIX %1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2B947608"/>
    <w:multiLevelType w:val="hybridMultilevel"/>
    <w:tmpl w:val="22A6809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3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1">
    <w:nsid w:val="5BB75022"/>
    <w:multiLevelType w:val="hybridMultilevel"/>
    <w:tmpl w:val="F9E205A6"/>
    <w:lvl w:ilvl="0" w:tplc="08090015">
      <w:start w:val="1"/>
      <w:numFmt w:val="upperLetter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4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2"/>
  </w:num>
  <w:num w:numId="5">
    <w:abstractNumId w:val="15"/>
  </w:num>
  <w:num w:numId="6">
    <w:abstractNumId w:val="4"/>
  </w:num>
  <w:num w:numId="7">
    <w:abstractNumId w:val="24"/>
  </w:num>
  <w:num w:numId="8">
    <w:abstractNumId w:val="11"/>
  </w:num>
  <w:num w:numId="9">
    <w:abstractNumId w:val="8"/>
  </w:num>
  <w:num w:numId="10">
    <w:abstractNumId w:val="17"/>
  </w:num>
  <w:num w:numId="11">
    <w:abstractNumId w:val="16"/>
  </w:num>
  <w:num w:numId="12">
    <w:abstractNumId w:val="14"/>
  </w:num>
  <w:num w:numId="13">
    <w:abstractNumId w:val="23"/>
  </w:num>
  <w:num w:numId="14">
    <w:abstractNumId w:val="5"/>
  </w:num>
  <w:num w:numId="15">
    <w:abstractNumId w:val="25"/>
  </w:num>
  <w:num w:numId="16">
    <w:abstractNumId w:val="13"/>
  </w:num>
  <w:num w:numId="17">
    <w:abstractNumId w:val="6"/>
  </w:num>
  <w:num w:numId="18">
    <w:abstractNumId w:val="19"/>
  </w:num>
  <w:num w:numId="19">
    <w:abstractNumId w:val="13"/>
  </w:num>
  <w:num w:numId="20">
    <w:abstractNumId w:val="13"/>
  </w:num>
  <w:num w:numId="21">
    <w:abstractNumId w:val="13"/>
  </w:num>
  <w:num w:numId="22">
    <w:abstractNumId w:val="13"/>
  </w:num>
  <w:num w:numId="23">
    <w:abstractNumId w:val="20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8"/>
  </w:num>
  <w:num w:numId="34">
    <w:abstractNumId w:val="18"/>
  </w:num>
  <w:num w:numId="35">
    <w:abstractNumId w:val="18"/>
  </w:num>
  <w:num w:numId="36">
    <w:abstractNumId w:val="12"/>
  </w:num>
  <w:num w:numId="37">
    <w:abstractNumId w:val="5"/>
  </w:num>
  <w:num w:numId="38">
    <w:abstractNumId w:val="14"/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</w:num>
  <w:num w:numId="44">
    <w:abstractNumId w:val="2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attachedTemplate r:id="rId1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5445"/>
    <w:rsid w:val="000005D3"/>
    <w:rsid w:val="0004700E"/>
    <w:rsid w:val="00070C13"/>
    <w:rsid w:val="00071114"/>
    <w:rsid w:val="00084F33"/>
    <w:rsid w:val="000C1B3E"/>
    <w:rsid w:val="00102BBA"/>
    <w:rsid w:val="00125C57"/>
    <w:rsid w:val="00177F4D"/>
    <w:rsid w:val="00180DDA"/>
    <w:rsid w:val="001B2A2D"/>
    <w:rsid w:val="001B737D"/>
    <w:rsid w:val="001C44A3"/>
    <w:rsid w:val="001F528A"/>
    <w:rsid w:val="001F704E"/>
    <w:rsid w:val="002125B0"/>
    <w:rsid w:val="00243228"/>
    <w:rsid w:val="00251483"/>
    <w:rsid w:val="00264305"/>
    <w:rsid w:val="0028228A"/>
    <w:rsid w:val="002A0346"/>
    <w:rsid w:val="002A4487"/>
    <w:rsid w:val="002D3E8B"/>
    <w:rsid w:val="002D4575"/>
    <w:rsid w:val="002D5C0C"/>
    <w:rsid w:val="002E6B74"/>
    <w:rsid w:val="00343FF1"/>
    <w:rsid w:val="00356CD0"/>
    <w:rsid w:val="00362CD9"/>
    <w:rsid w:val="00380DAF"/>
    <w:rsid w:val="003B28F5"/>
    <w:rsid w:val="003B7B7D"/>
    <w:rsid w:val="003C7A2A"/>
    <w:rsid w:val="003D69D0"/>
    <w:rsid w:val="003D734C"/>
    <w:rsid w:val="003F2918"/>
    <w:rsid w:val="003F430E"/>
    <w:rsid w:val="00451753"/>
    <w:rsid w:val="004661AD"/>
    <w:rsid w:val="004A270D"/>
    <w:rsid w:val="004D1D85"/>
    <w:rsid w:val="00501BE2"/>
    <w:rsid w:val="005107EB"/>
    <w:rsid w:val="00521345"/>
    <w:rsid w:val="00526DF0"/>
    <w:rsid w:val="00545CC4"/>
    <w:rsid w:val="00551FFF"/>
    <w:rsid w:val="0057198B"/>
    <w:rsid w:val="00575190"/>
    <w:rsid w:val="005A1049"/>
    <w:rsid w:val="005B32A3"/>
    <w:rsid w:val="005C566C"/>
    <w:rsid w:val="005C7E69"/>
    <w:rsid w:val="005E262D"/>
    <w:rsid w:val="005E6C93"/>
    <w:rsid w:val="005F7E20"/>
    <w:rsid w:val="00613F84"/>
    <w:rsid w:val="00634A4B"/>
    <w:rsid w:val="00655FD8"/>
    <w:rsid w:val="006652C3"/>
    <w:rsid w:val="0068395D"/>
    <w:rsid w:val="00691FD0"/>
    <w:rsid w:val="0069337D"/>
    <w:rsid w:val="006C5948"/>
    <w:rsid w:val="006F2A74"/>
    <w:rsid w:val="007118F5"/>
    <w:rsid w:val="00712AA4"/>
    <w:rsid w:val="00721AA1"/>
    <w:rsid w:val="007245A7"/>
    <w:rsid w:val="007547F8"/>
    <w:rsid w:val="007628E2"/>
    <w:rsid w:val="007644F3"/>
    <w:rsid w:val="00765622"/>
    <w:rsid w:val="00783FEA"/>
    <w:rsid w:val="007A552A"/>
    <w:rsid w:val="0082480E"/>
    <w:rsid w:val="00851373"/>
    <w:rsid w:val="00851BA6"/>
    <w:rsid w:val="0085654D"/>
    <w:rsid w:val="00861160"/>
    <w:rsid w:val="008A4653"/>
    <w:rsid w:val="008A50CC"/>
    <w:rsid w:val="008D1694"/>
    <w:rsid w:val="008D79CB"/>
    <w:rsid w:val="008F07BC"/>
    <w:rsid w:val="00915445"/>
    <w:rsid w:val="00943E9C"/>
    <w:rsid w:val="00953F4D"/>
    <w:rsid w:val="00960BB8"/>
    <w:rsid w:val="00964F5C"/>
    <w:rsid w:val="00973FD1"/>
    <w:rsid w:val="00992164"/>
    <w:rsid w:val="0099491A"/>
    <w:rsid w:val="00A446C9"/>
    <w:rsid w:val="00A635D6"/>
    <w:rsid w:val="00A8553A"/>
    <w:rsid w:val="00A93AED"/>
    <w:rsid w:val="00AE1A9C"/>
    <w:rsid w:val="00B226F2"/>
    <w:rsid w:val="00B274DF"/>
    <w:rsid w:val="00B56BDF"/>
    <w:rsid w:val="00B85CD6"/>
    <w:rsid w:val="00B90A27"/>
    <w:rsid w:val="00B9554D"/>
    <w:rsid w:val="00BB2B9F"/>
    <w:rsid w:val="00BD3CB8"/>
    <w:rsid w:val="00BF4DCE"/>
    <w:rsid w:val="00C05CE5"/>
    <w:rsid w:val="00C16E29"/>
    <w:rsid w:val="00C6171E"/>
    <w:rsid w:val="00CA6F2C"/>
    <w:rsid w:val="00CF1871"/>
    <w:rsid w:val="00D1133E"/>
    <w:rsid w:val="00D17A34"/>
    <w:rsid w:val="00D26628"/>
    <w:rsid w:val="00D332B3"/>
    <w:rsid w:val="00D36B35"/>
    <w:rsid w:val="00D92B45"/>
    <w:rsid w:val="00D95962"/>
    <w:rsid w:val="00DC389B"/>
    <w:rsid w:val="00E00BE9"/>
    <w:rsid w:val="00E22A11"/>
    <w:rsid w:val="00E55927"/>
    <w:rsid w:val="00E912A6"/>
    <w:rsid w:val="00EA4844"/>
    <w:rsid w:val="00EA4D9C"/>
    <w:rsid w:val="00EB75EE"/>
    <w:rsid w:val="00EE4C1D"/>
    <w:rsid w:val="00F25BF4"/>
    <w:rsid w:val="00F267DB"/>
    <w:rsid w:val="00F46F6F"/>
    <w:rsid w:val="00F60608"/>
    <w:rsid w:val="00F62217"/>
    <w:rsid w:val="00FB17A9"/>
    <w:rsid w:val="00FB6F75"/>
    <w:rsid w:val="00FC0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D9B17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AppendixHeading1"/>
    <w:qFormat/>
    <w:rsid w:val="000005D3"/>
    <w:pPr>
      <w:numPr>
        <w:numId w:val="41"/>
      </w:numPr>
      <w:tabs>
        <w:tab w:val="left" w:pos="1985"/>
      </w:tabs>
      <w:spacing w:before="120" w:after="240"/>
      <w:ind w:left="1985" w:hanging="1985"/>
    </w:pPr>
    <w:rPr>
      <w:rFonts w:eastAsia="Times New Roman" w:cs="Times New Roman"/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17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175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36B3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lcolmN\AppData\Local\Microsoft\Windows\Temporary%20Internet%20Files\Content.Outlook\2SVMASKE\Committee%20input%20paper_Jun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\Users\MalcolmN\AppData\Local\Microsoft\Windows\Temporary Internet Files\Content.Outlook\2SVMASKE\Committee input paper_Jun11.dotx</Template>
  <TotalTime>13</TotalTime>
  <Pages>5</Pages>
  <Words>444</Words>
  <Characters>2534</Characters>
  <Application>Microsoft Macintosh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Trinity House</Company>
  <LinksUpToDate>false</LinksUpToDate>
  <CharactersWithSpaces>2973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malcolmn</dc:creator>
  <cp:lastModifiedBy>Mike Hadley</cp:lastModifiedBy>
  <cp:revision>7</cp:revision>
  <cp:lastPrinted>2012-02-20T10:22:00Z</cp:lastPrinted>
  <dcterms:created xsi:type="dcterms:W3CDTF">2012-03-06T09:53:00Z</dcterms:created>
  <dcterms:modified xsi:type="dcterms:W3CDTF">2012-03-06T19:27:00Z</dcterms:modified>
</cp:coreProperties>
</file>